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ИНФОРМАЦИОННЫЙ ЛИСТ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Уважаемые граждане!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начала сезона в России произошло уже более 800 природных пожаров на площади около 116 тысяч гектаров. 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территории Сибирского Федерального округа сложилась сложная оперативная обстановка с пожарами по причине палов травы.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 апреля в Республике Хакасия произошли масштабные пожары. Из-за массовых пожогов сухой травы и шквалистого ветра силой до 25 м/сек. огонь перекинулся на населенные пункты.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результате пожаров в Хакассии на территории 33 населенных пунктов сгорело 1328 частных жилых домов, инфраструктурных объектов (две школы, библиотеку, дом культуры и водозабор). Погибло свыше 50 человек, более 21 тысячи человек обратились за медицинской помощью, по предварительным данным, без крова остались 4694 человека.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Сейчас режим чрезвычайной ситуации действует в Хакасии и еще в четырех субъектах РФ - Забайкалье, Красноярском крае, республике Бурятия и Амурской области.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начала апреля на территории Иркутской области также складывается сложная оперативная обстановка с пожарами. В связи с этим Постановлением Правительства Иркутской области от 13 апреля 2015 года № 146-пп «Об установлении на территории Иркутской области особого» с 13 апреля на территории Иркутской области введен особый противопожарный режим.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Пункт 17 Правил противопожарного режима в РФ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 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 организация патрулирования добровольными пожарными и (или) гражданами Российской Федерации;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 подготовка для возможного использования в тушении пожаров имеющейся водовозной и землеройной техники;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 проведение соответствующей разъяснительной работы с гражданами о мерах пожарной безопасности и действиях при пожаре.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разделе II ППР в РФ «Территории поселений», также перечислен ряд мероприятий необходимых для обеспечения первичных мер пожарной безопасности: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п. </w:t>
      </w:r>
      <w:r>
        <w:rPr>
          <w:rFonts w:ascii="Arial" w:hAnsi="Arial" w:cs="Arial"/>
          <w:color w:val="000000"/>
          <w:sz w:val="18"/>
          <w:szCs w:val="18"/>
        </w:rPr>
        <w:t>74. 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75. 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п. 76. 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п. 77. 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допускается сжигать отходы и тару в местах, находящихся на расстоянии менее 50 метров от объектов.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Запрещается на территории поселений и городских округов, а также на расстоянии менее 100 метров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высоту основан 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нагревании воздуха внутри конструкции с помощью открытого огня.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п. 78. 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</w:t>
      </w:r>
      <w:r>
        <w:rPr>
          <w:rFonts w:ascii="Arial" w:hAnsi="Arial" w:cs="Arial"/>
          <w:color w:val="000000"/>
          <w:sz w:val="18"/>
          <w:szCs w:val="18"/>
        </w:rPr>
        <w:lastRenderedPageBreak/>
        <w:t>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п. 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 </w:t>
      </w:r>
      <w:hyperlink r:id="rId4" w:history="1">
        <w:r>
          <w:rPr>
            <w:rStyle w:val="a5"/>
            <w:rFonts w:ascii="Arial" w:hAnsi="Arial" w:cs="Arial"/>
            <w:color w:val="3082BF"/>
            <w:sz w:val="18"/>
            <w:szCs w:val="18"/>
          </w:rPr>
          <w:t>статьей 19</w:t>
        </w:r>
      </w:hyperlink>
      <w:r>
        <w:rPr>
          <w:rFonts w:ascii="Arial" w:hAnsi="Arial" w:cs="Arial"/>
          <w:color w:val="000000"/>
          <w:sz w:val="18"/>
          <w:szCs w:val="18"/>
        </w:rPr>
        <w:t> Федерального закона "О пожарной безопасности".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7379D" w:rsidRDefault="0027379D" w:rsidP="0027379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условиях особого противопожарного режима сумма административного штрафа увеличивается и составляет: на </w:t>
      </w:r>
      <w:r>
        <w:rPr>
          <w:rStyle w:val="a4"/>
          <w:rFonts w:ascii="Arial" w:hAnsi="Arial" w:cs="Arial"/>
          <w:color w:val="000000"/>
          <w:sz w:val="18"/>
          <w:szCs w:val="18"/>
        </w:rPr>
        <w:t>граждан</w:t>
      </w:r>
      <w:r>
        <w:rPr>
          <w:rFonts w:ascii="Arial" w:hAnsi="Arial" w:cs="Arial"/>
          <w:color w:val="000000"/>
          <w:sz w:val="18"/>
          <w:szCs w:val="18"/>
        </w:rPr>
        <w:t> в размере от 2 тысяч до 4 тысяч рублей; на </w:t>
      </w:r>
      <w:r>
        <w:rPr>
          <w:rStyle w:val="a4"/>
          <w:rFonts w:ascii="Arial" w:hAnsi="Arial" w:cs="Arial"/>
          <w:color w:val="000000"/>
          <w:sz w:val="18"/>
          <w:szCs w:val="18"/>
        </w:rPr>
        <w:t>должностных лиц</w:t>
      </w:r>
      <w:r>
        <w:rPr>
          <w:rFonts w:ascii="Arial" w:hAnsi="Arial" w:cs="Arial"/>
          <w:color w:val="000000"/>
          <w:sz w:val="18"/>
          <w:szCs w:val="18"/>
        </w:rPr>
        <w:t> - от 15 тысяч до 30 тысяч рублей; на </w:t>
      </w:r>
      <w:r>
        <w:rPr>
          <w:rStyle w:val="a4"/>
          <w:rFonts w:ascii="Arial" w:hAnsi="Arial" w:cs="Arial"/>
          <w:color w:val="000000"/>
          <w:sz w:val="18"/>
          <w:szCs w:val="18"/>
        </w:rPr>
        <w:t>юридических лиц</w:t>
      </w:r>
      <w:r>
        <w:rPr>
          <w:rFonts w:ascii="Arial" w:hAnsi="Arial" w:cs="Arial"/>
          <w:color w:val="000000"/>
          <w:sz w:val="18"/>
          <w:szCs w:val="18"/>
        </w:rPr>
        <w:t> - от 400 тысяч до 500 тысяч рублей.</w:t>
      </w:r>
    </w:p>
    <w:p w:rsidR="00BB3E46" w:rsidRPr="0027379D" w:rsidRDefault="00BB3E46" w:rsidP="0027379D"/>
    <w:sectPr w:rsidR="00BB3E46" w:rsidRPr="0027379D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27379D"/>
    <w:rsid w:val="00900FA5"/>
    <w:rsid w:val="00B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955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2021-10-13T04:40:00Z</dcterms:created>
  <dcterms:modified xsi:type="dcterms:W3CDTF">2021-10-13T04:40:00Z</dcterms:modified>
</cp:coreProperties>
</file>