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3A" w:rsidRPr="0093433A" w:rsidRDefault="0093433A" w:rsidP="0093433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00FF"/>
          <w:sz w:val="24"/>
          <w:szCs w:val="24"/>
          <w:lang w:eastAsia="ru-RU"/>
        </w:rPr>
        <w:t>Информация о материально-техническом обеспечении и оснащённости образовательного процесса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ind w:left="34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Муниципальное  бюджетное дошкольное образовательное учреждение «Детский сад комбинированного вида № 82» муниципального образования </w:t>
      </w:r>
      <w:proofErr w:type="gramStart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г</w:t>
      </w:r>
      <w:proofErr w:type="gramEnd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. Братска  размещено в двухэтажном здании. Рядом с основным зданием расположена зона игровой территории, которая включает в себя групповые участки, общую физкультурную площадку. Выделена площадь для хозяйственной зоны и зона посадок садовых кустарников.  Территория дошкольного учреждения ограждена полосой зеленых насаждений, забором. </w:t>
      </w:r>
      <w:proofErr w:type="gramStart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В дошкольном учреждении имеются административные и служебные помещения, одиннадцать групповых помещений (игровая, спальня, туалетная комната, раздевалка), физкультурный и музыкальный залы, кабинет педагога - психолога, учителя-логопеда, методический кабинет, медицинский кабинет, прививочный кабинет, прачечная, пищеблок.</w:t>
      </w:r>
      <w:proofErr w:type="gramEnd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 В дошкольном учреждении имеется современная информационно – техническая база (выход в Интернет, электронная почта, факс, компьютеры, сканеры, множительная техника и др.). Технические средства обучения в достаточном количестве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ind w:left="36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Материально-техническое обеспечение ДОУ  ежегодно обновляется и пополняется.   Так, в 2014\15 учебном году было предпринято следующее: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·                    произведен  косметический ремонт в групповых и служебных помещениях ДОУ</w:t>
      </w:r>
      <w:proofErr w:type="gramStart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 ;</w:t>
      </w:r>
      <w:proofErr w:type="gramEnd"/>
    </w:p>
    <w:p w:rsidR="0093433A" w:rsidRPr="0093433A" w:rsidRDefault="0093433A" w:rsidP="0093433A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·                    методический кабинет  пополнился  методическими и дидактическими пособиями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                                      и литературой по воспитанию и обучению дошкольников;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              ·                    группы пополнились игрушками и игровыми материалами;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               ·                    приобретены: ковровое покрытие, набор кукольной мебели, стеллажи, корпусная мебель, столы                                                детские </w:t>
      </w:r>
      <w:proofErr w:type="gramStart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( </w:t>
      </w:r>
      <w:proofErr w:type="gramEnd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всего на сумму 48 370,60)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·                    приобретен  компьютер, монитор; ноутбук, ламинатор; принтер цветной, фотоаппарат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 Но, несмотря на то, что сделано немало, задача оснащения предметно-развивающей среды МБДОУ остается одной из главных. А с недавнего времени еще и особенно актуальной, поскольку приказом Министерства образования и  науки РФ от 17.10.13 г. №1155 был утвержден Федеральный государственный образовательный стандарт дошкольного образования, предъявляющий перечень требований  к условиям реализации основной образовательной программы дошкольного образования. А это значит, что  необходима модульная, мобильная детская мебель; богатство и разнообразие игрушек и игровых материалов, необходимых для организации совместной и самостоятельной деятельности детей - изобразительной, игровой, конструктивной, трудовой, исследовательской, двигательной. А  также в перспективе: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-Строительство прогулочных веранд;                                                                                             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 -Установка нового ограждения территории и игровых площадок;                                                                   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- Ремонт фасада здания;                                                                                                                    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lastRenderedPageBreak/>
        <w:t>- Замена     дверей;                                                                                                                                                       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- Замена линолеума во всех группах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          Сегодня поиск инновационных подходов к организации предметно-развивающей среды </w:t>
      </w:r>
      <w:proofErr w:type="spellStart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>вДОУ</w:t>
      </w:r>
      <w:proofErr w:type="spellEnd"/>
      <w:r w:rsidRPr="0093433A">
        <w:rPr>
          <w:rFonts w:ascii="Arial" w:eastAsia="Times New Roman" w:hAnsi="Arial" w:cs="Arial"/>
          <w:color w:val="006400"/>
          <w:sz w:val="24"/>
          <w:szCs w:val="24"/>
          <w:lang w:eastAsia="ru-RU"/>
        </w:rPr>
        <w:t xml:space="preserve"> продолжается, главным критерием при этом остаются  творчество, талант и желание педагогов создать комфортные и развивающие условия для своих воспитанников.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93433A" w:rsidRPr="0093433A" w:rsidRDefault="0093433A" w:rsidP="0093433A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1"/>
        <w:gridCol w:w="4342"/>
        <w:gridCol w:w="4502"/>
      </w:tblGrid>
      <w:tr w:rsidR="0093433A" w:rsidRPr="0093433A" w:rsidTr="0093433A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b/>
                <w:bCs/>
                <w:color w:val="800000"/>
                <w:sz w:val="24"/>
                <w:szCs w:val="24"/>
                <w:lang w:eastAsia="ru-RU"/>
              </w:rPr>
              <w:t>1. Развивающая предметно – пространственная среда</w:t>
            </w:r>
          </w:p>
        </w:tc>
      </w:tr>
      <w:tr w:rsidR="0093433A" w:rsidRPr="0093433A" w:rsidTr="0093433A">
        <w:trPr>
          <w:trHeight w:val="360"/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Общая площадь здания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1633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Площадь групповых ячеек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1114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Соблюдение в группах гигиенических норм площади на одного ребенка (нормативов наполняемости групп)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физкультурного и музыкального залов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детей на прогулке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Оснащенность групп мебелью, игровым и дидактическим материалом в соответствии с ФГОС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в дошкольной организации возможностей, необходимых для организации питания детей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в дошкольной организации возможностей для дополнительного образования детей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возможностей для работы специалистов, в том числе для педагогов коррекционного образования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дополнительных помещений для организации разнообразной деятельности детей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Учёт принципов построения развивающей предметно-пространственной среды: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·         насыщенность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трансформируемость</w:t>
            </w:r>
            <w:proofErr w:type="spellEnd"/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·         </w:t>
            </w: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полифункциональность</w:t>
            </w:r>
            <w:proofErr w:type="spellEnd"/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·         вариативность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·         доступность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·         безопасность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  Обеспеченность технологическим оборудованием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компьютер/ноутбук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6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принтер/сканер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6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4/1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6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DVD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6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аудимагнитофон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5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проектор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брошюратор</w:t>
            </w:r>
            <w:proofErr w:type="spellEnd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, ламинатор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2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3. Информационно-развивающая среда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электронной почты ДОУ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5" w:history="1">
              <w:r w:rsidRPr="0093433A">
                <w:rPr>
                  <w:rFonts w:ascii="Arial" w:eastAsia="Times New Roman" w:hAnsi="Arial" w:cs="Arial"/>
                  <w:color w:val="800000"/>
                  <w:sz w:val="24"/>
                  <w:szCs w:val="24"/>
                  <w:u w:val="single"/>
                  <w:lang w:eastAsia="ru-RU"/>
                </w:rPr>
                <w:t>82mdou@mail.ru</w:t>
              </w:r>
            </w:hyperlink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Наличие сайта ДОУ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                   </w:t>
            </w:r>
            <w:hyperlink r:id="rId6" w:history="1">
              <w:r w:rsidRPr="0093433A">
                <w:rPr>
                  <w:rFonts w:ascii="Arial" w:eastAsia="Times New Roman" w:hAnsi="Arial" w:cs="Arial"/>
                  <w:color w:val="800000"/>
                  <w:sz w:val="24"/>
                  <w:szCs w:val="24"/>
                  <w:u w:val="single"/>
                  <w:lang w:eastAsia="ru-RU"/>
                </w:rPr>
                <w:t>http://www.ds82.edubratsk.ru/</w:t>
              </w:r>
            </w:hyperlink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Подключение </w:t>
            </w:r>
            <w:proofErr w:type="gram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к</w:t>
            </w:r>
            <w:proofErr w:type="gramEnd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 xml:space="preserve"> Интернет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6 рабочих мест ( провайдер ООО «</w:t>
            </w: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Телеос</w:t>
            </w:r>
            <w:proofErr w:type="spellEnd"/>
            <w:proofErr w:type="gram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»(</w:t>
            </w:r>
            <w:proofErr w:type="gramEnd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абонентское подключение, WI-FI)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957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 Библиотечно-информационное обеспечение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Библиотека по социально-коммуникативному развитию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Библиотека по познавательному развитию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Библиотека по речевому развитию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Библиотека по художественно-эстетическому развитию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Библиотека по физическому развитию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Периодические издания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13 наименований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4.7.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Аудиотека</w:t>
            </w:r>
            <w:proofErr w:type="spell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93433A" w:rsidRPr="0093433A" w:rsidTr="0093433A">
        <w:trPr>
          <w:tblCellSpacing w:w="0" w:type="dxa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Видеотека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433A" w:rsidRPr="0093433A" w:rsidRDefault="0093433A" w:rsidP="0093433A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3433A">
              <w:rPr>
                <w:rFonts w:ascii="Arial" w:eastAsia="Times New Roman" w:hAnsi="Arial" w:cs="Arial"/>
                <w:color w:val="800000"/>
                <w:sz w:val="24"/>
                <w:szCs w:val="24"/>
                <w:lang w:eastAsia="ru-RU"/>
              </w:rPr>
              <w:t>соответствует</w:t>
            </w:r>
          </w:p>
        </w:tc>
      </w:tr>
    </w:tbl>
    <w:p w:rsidR="0093433A" w:rsidRPr="0093433A" w:rsidRDefault="0093433A" w:rsidP="0093433A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3433A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D0907" w:rsidRPr="0093433A" w:rsidRDefault="006D0907" w:rsidP="00D13544">
      <w:pPr>
        <w:rPr>
          <w:rFonts w:ascii="Arial" w:hAnsi="Arial" w:cs="Arial"/>
        </w:rPr>
      </w:pPr>
    </w:p>
    <w:sectPr w:rsidR="006D0907" w:rsidRPr="0093433A" w:rsidSect="006D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08E"/>
    <w:rsid w:val="0008408E"/>
    <w:rsid w:val="006D0907"/>
    <w:rsid w:val="00761FF8"/>
    <w:rsid w:val="007A3366"/>
    <w:rsid w:val="0093433A"/>
    <w:rsid w:val="00A84314"/>
    <w:rsid w:val="00D13544"/>
    <w:rsid w:val="00F2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4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08E"/>
    <w:rPr>
      <w:b/>
      <w:bCs/>
    </w:rPr>
  </w:style>
  <w:style w:type="character" w:styleId="a5">
    <w:name w:val="Emphasis"/>
    <w:basedOn w:val="a0"/>
    <w:uiPriority w:val="20"/>
    <w:qFormat/>
    <w:rsid w:val="0008408E"/>
    <w:rPr>
      <w:i/>
      <w:iCs/>
    </w:rPr>
  </w:style>
  <w:style w:type="character" w:styleId="a6">
    <w:name w:val="Hyperlink"/>
    <w:basedOn w:val="a0"/>
    <w:uiPriority w:val="99"/>
    <w:semiHidden/>
    <w:unhideWhenUsed/>
    <w:rsid w:val="00D135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82.edubratsk.ru/" TargetMode="External"/><Relationship Id="rId5" Type="http://schemas.openxmlformats.org/officeDocument/2006/relationships/hyperlink" Target="mailto:82mdo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2021-10-12T10:27:00Z</dcterms:created>
  <dcterms:modified xsi:type="dcterms:W3CDTF">2021-10-12T10:27:00Z</dcterms:modified>
</cp:coreProperties>
</file>