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1E" w:rsidRPr="00877FE4" w:rsidRDefault="0082631E" w:rsidP="008263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седьмого  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 xml:space="preserve"> года жизни</w:t>
      </w:r>
    </w:p>
    <w:p w:rsidR="00877FE4" w:rsidRPr="00877FE4" w:rsidRDefault="00877FE4" w:rsidP="0082631E">
      <w:pPr>
        <w:rPr>
          <w:rFonts w:ascii="Times New Roman" w:hAnsi="Times New Roman" w:cs="Times New Roman"/>
          <w:sz w:val="24"/>
          <w:szCs w:val="24"/>
        </w:rPr>
      </w:pPr>
      <w:r w:rsidRPr="00877FE4">
        <w:rPr>
          <w:rFonts w:ascii="Times New Roman" w:hAnsi="Times New Roman" w:cs="Times New Roman"/>
          <w:sz w:val="24"/>
          <w:szCs w:val="24"/>
        </w:rPr>
        <w:t>В МБДОУ «ДСКВ № 82» одна группа седьмого года жизни:</w:t>
      </w:r>
    </w:p>
    <w:p w:rsidR="00877FE4" w:rsidRDefault="00877FE4" w:rsidP="00877F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7FE4">
        <w:rPr>
          <w:rFonts w:ascii="Times New Roman" w:hAnsi="Times New Roman" w:cs="Times New Roman"/>
          <w:sz w:val="24"/>
          <w:szCs w:val="24"/>
        </w:rPr>
        <w:t xml:space="preserve">Подготовительная группа  «Колокольчики» </w:t>
      </w:r>
      <w:r w:rsidR="00CE1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E46" w:rsidRPr="00877FE4" w:rsidRDefault="00CE1E46" w:rsidP="00877FE4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 «Почемучки»</w:t>
      </w:r>
    </w:p>
    <w:p w:rsidR="0082631E" w:rsidRDefault="0082631E" w:rsidP="0082631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5391"/>
        <w:gridCol w:w="1936"/>
        <w:gridCol w:w="1615"/>
      </w:tblGrid>
      <w:tr w:rsidR="00CE1E46" w:rsidRPr="000B518C" w:rsidTr="00CE1E46">
        <w:tc>
          <w:tcPr>
            <w:tcW w:w="629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936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«Колокольчики»</w:t>
            </w:r>
          </w:p>
        </w:tc>
        <w:tc>
          <w:tcPr>
            <w:tcW w:w="1615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</w:tr>
      <w:tr w:rsidR="00CE1E46" w:rsidRPr="000B518C" w:rsidTr="00CE1E46">
        <w:tc>
          <w:tcPr>
            <w:tcW w:w="7956" w:type="dxa"/>
            <w:gridSpan w:val="3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1615" w:type="dxa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rPr>
          <w:trHeight w:val="404"/>
        </w:trPr>
        <w:tc>
          <w:tcPr>
            <w:tcW w:w="7956" w:type="dxa"/>
            <w:gridSpan w:val="3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сна</w:t>
            </w:r>
          </w:p>
        </w:tc>
        <w:tc>
          <w:tcPr>
            <w:tcW w:w="1615" w:type="dxa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постельных принадлежностей  с промаркированными ячейками </w:t>
            </w:r>
          </w:p>
        </w:tc>
        <w:tc>
          <w:tcPr>
            <w:tcW w:w="1936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15" w:type="dxa"/>
          </w:tcPr>
          <w:p w:rsidR="00CE1E46" w:rsidRPr="000B518C" w:rsidRDefault="00CE1E46" w:rsidP="004A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 для хранения постельных принадлежностей  с промаркированными ячейками</w:t>
            </w:r>
          </w:p>
        </w:tc>
        <w:tc>
          <w:tcPr>
            <w:tcW w:w="1936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15" w:type="dxa"/>
          </w:tcPr>
          <w:p w:rsidR="00CE1E46" w:rsidRPr="000B518C" w:rsidRDefault="00CE1E46" w:rsidP="004A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E1E46" w:rsidRPr="000B518C" w:rsidTr="00CE1E46">
        <w:tc>
          <w:tcPr>
            <w:tcW w:w="7956" w:type="dxa"/>
            <w:gridSpan w:val="3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  <w:tc>
          <w:tcPr>
            <w:tcW w:w="1615" w:type="dxa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936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615" w:type="dxa"/>
          </w:tcPr>
          <w:p w:rsidR="00CE1E46" w:rsidRPr="000B518C" w:rsidRDefault="00CE1E46" w:rsidP="004A3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936" w:type="dxa"/>
          </w:tcPr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15" w:type="dxa"/>
          </w:tcPr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CE1E46" w:rsidRDefault="00CE1E46" w:rsidP="00A76D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CE1E46" w:rsidRDefault="00CE1E46" w:rsidP="00A76D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CE1E46" w:rsidRPr="001A4929" w:rsidRDefault="00CE1E46" w:rsidP="00A76D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1936" w:type="dxa"/>
          </w:tcPr>
          <w:p w:rsidR="00CE1E46" w:rsidRP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1E46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1E46" w:rsidRPr="00ED4595" w:rsidRDefault="00CE1E46" w:rsidP="00A76D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15" w:type="dxa"/>
          </w:tcPr>
          <w:p w:rsidR="00CE1E46" w:rsidRPr="00CE1E46" w:rsidRDefault="00CE1E46" w:rsidP="004A3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1E46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E1E46" w:rsidRPr="00ED4595" w:rsidRDefault="00CE1E46" w:rsidP="004A3B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29" w:type="dxa"/>
          </w:tcPr>
          <w:p w:rsidR="00CE1E46" w:rsidRPr="00965B5B" w:rsidRDefault="00CE1E46" w:rsidP="00965B5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E1E46" w:rsidRPr="000B518C" w:rsidRDefault="00CE1E46" w:rsidP="00A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7956" w:type="dxa"/>
            <w:gridSpan w:val="3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  <w:tc>
          <w:tcPr>
            <w:tcW w:w="1615" w:type="dxa"/>
          </w:tcPr>
          <w:p w:rsidR="00CE1E46" w:rsidRPr="00471563" w:rsidRDefault="00CE1E46" w:rsidP="00A7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593"/>
        <w:gridCol w:w="102"/>
        <w:gridCol w:w="1922"/>
        <w:gridCol w:w="3933"/>
        <w:gridCol w:w="1658"/>
        <w:gridCol w:w="1363"/>
      </w:tblGrid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материалов, игр, пособий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уголка  природы и экспериментирования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471563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  <w:tc>
          <w:tcPr>
            <w:tcW w:w="1363" w:type="dxa"/>
          </w:tcPr>
          <w:p w:rsidR="00CE1E46" w:rsidRPr="00471563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мелкого 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планирования театрализованной игры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предварительного планирования сюжетной игры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для режиссёрских игр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ладенцы среднего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(мягкие, ПВХ, деревянные, 15-20 см)</w:t>
            </w:r>
            <w:proofErr w:type="gramEnd"/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rPr>
          <w:trHeight w:val="562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и мелкого размера)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кукольной  мебели, маленького и среднего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чайной, столовой, кухонной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крупного, мелкого и среднего размера)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атрибуты: приборы и инструменты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принадлежности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игрушек и предметов, помогающие отобразить доступные операции труда и социального быта: «Магазин», «Поликлиника», «Аптека», «Ферма», «Автомобильное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путешествие»,«Гараж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«Зоопарк», «Домашние животные», «Пароход», «Парикмахерская»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 (танки, различные артиллерийские орудия, подводная лодка, самолёт)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 (самосвал, каток, экскаватор, подъемный кран)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(трактор, комбайн)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техника: ракета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фрукты, грибы, ягоды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труда  (совочки, лопатки, молоточки, клещи, плоскогубцы), соразмерные руке ребёнка (раздел «Развитие речи»)</w:t>
            </w:r>
            <w:proofErr w:type="gramEnd"/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с персонажами сказок и образами животных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0D0457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  <w:tc>
          <w:tcPr>
            <w:tcW w:w="1363" w:type="dxa"/>
          </w:tcPr>
          <w:p w:rsidR="00CE1E46" w:rsidRPr="000D0457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D0457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нимнастическая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упражнения в равновесии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E1E46" w:rsidRPr="000B518C" w:rsidTr="00CE1E46">
        <w:trPr>
          <w:trHeight w:val="439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для прокатывания мячей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навесная для метания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 нарисованными стопами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познавательные энциклопедии, детские книги по теме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перекрёстка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145C5A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4C0458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  <w:tc>
          <w:tcPr>
            <w:tcW w:w="1363" w:type="dxa"/>
          </w:tcPr>
          <w:p w:rsidR="00CE1E46" w:rsidRPr="004C0458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«Экран настроений»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картинок с изображением людей, выражающих разные чувства через мимику, позу, жесты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сюжетных картинок позволяющих понять причины разных чувств и эмоций детей и взрослых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н-р, мама радуется, когда мальчик дарит маме цветы)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сюжетов из жизни разных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семья празднует день рожде6ния, семья путешествует, убирает квартиру и т.д.)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«Мы в детском саду»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658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1363" w:type="dxa"/>
          </w:tcPr>
          <w:p w:rsidR="00CE1E46" w:rsidRPr="00ED4595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символикой России:  флаг, герб, портрет президента России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художников, писателей композиторов, учёных России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(альбомы) с изображением природы, национальных костюмов, жилища, быта, традиционных занятий народов России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героизме людей в Великую Отечественную войну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России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«Наш город»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иллюстрациями, позволяющими понять и оценить поступки детей.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«Мой дом»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«Ферма»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свой флаг, герб»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«Скоро в школу!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231AB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 детей</w:t>
            </w:r>
          </w:p>
        </w:tc>
        <w:tc>
          <w:tcPr>
            <w:tcW w:w="1363" w:type="dxa"/>
          </w:tcPr>
          <w:p w:rsidR="00CE1E46" w:rsidRPr="00231AB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индивидуальной работы по упражнению в составлении сюжетного рассказа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картинок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юмористическим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для обучения повествовательному рассказу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комиксы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социально-нравственного содержания для обучения творческому рассказыванию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картинок со сказочными сюжетами для обучения пересказу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сюжетные картинки (10-20 частей),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8-10 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парных картинок на сравнение: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(6-8 частей)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rPr>
          <w:gridAfter w:val="3"/>
          <w:wAfter w:w="6954" w:type="dxa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лоскутами разной фактуры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rPr>
          <w:trHeight w:val="297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разными видами бумаги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предметами-заместителями для развития воображения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для обучения рассказыванию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8E45B8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363" w:type="dxa"/>
          </w:tcPr>
          <w:p w:rsidR="00CE1E46" w:rsidRPr="008E45B8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с изображением предметов (для  счёта и сравнения)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CE1E46" w:rsidRPr="00366BE0" w:rsidRDefault="00CE1E46" w:rsidP="00CE1E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 объёмных и плоских: 6-8 элементов) для обследования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 систематизации по величине – бруски, 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1-2 признакам – длине, ширине, высоте, толщине) из 7-10 элементов)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для взвешивания, пересыпания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линейки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658" w:type="dxa"/>
          </w:tcPr>
          <w:p w:rsidR="00CE1E46" w:rsidRPr="0042262E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наборов</w:t>
            </w:r>
          </w:p>
        </w:tc>
        <w:tc>
          <w:tcPr>
            <w:tcW w:w="1363" w:type="dxa"/>
          </w:tcPr>
          <w:p w:rsidR="00CE1E46" w:rsidRPr="0042262E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наборов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из  2-3  картинок для установления последовательности событий (сказочные, бытовые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на плоскостное и объёмное моделирование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proofErr w:type="gramEnd"/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Шашки, шахматы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59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gridSpan w:val="3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  <w:tc>
          <w:tcPr>
            <w:tcW w:w="1363" w:type="dxa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rPr>
          <w:trHeight w:val="705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кисточки для очистки пыли с опушённых листьев растений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Заострённые деревянные палочки для рыхления земли в горшках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исследовательской деятельности: лупа, мерные стаканы, набор прозрачных сосудов разных форм и объёмов, магнит, компас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тонет; действующие модели водяных мельниц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лопатки, камешки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Коллекции семян и плодов, минералов, частей растений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сред обитания: воздушной, наземно-воздушной, водной, почвенной)  </w:t>
            </w:r>
            <w:proofErr w:type="gramEnd"/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с изображением природных сообществ: водоём, луг, поле, лес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rPr>
          <w:trHeight w:val="412"/>
        </w:trPr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с изображением различных ландшафтов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картин с изображением космоса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 с разными способами размножения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картинок для группировки до 8-10  в каждой группе: домашние животные, животные с детёнышами, птицы, рыбы, растения,  деревья, цветы, овощи, фрукты</w:t>
            </w:r>
            <w:proofErr w:type="gramEnd"/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(6-8 частей) с изображением объектов природы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«Кто, где живёт», «Что изменилось», «Съедобное, несъедобное», «Путешествие в лес», «Космос»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Мини-огород на окне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E46" w:rsidRPr="000B518C" w:rsidTr="00CE1E46">
        <w:tc>
          <w:tcPr>
            <w:tcW w:w="8208" w:type="dxa"/>
            <w:gridSpan w:val="5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  <w:tc>
          <w:tcPr>
            <w:tcW w:w="1363" w:type="dxa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малых форм  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40  листов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книги-раскраски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 для аппликации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бумага для конструирования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Готовые формы для выкладывания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12 цветов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12- 24  цветов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графитные</w:t>
            </w:r>
          </w:p>
        </w:tc>
        <w:tc>
          <w:tcPr>
            <w:tcW w:w="1658" w:type="dxa"/>
          </w:tcPr>
          <w:p w:rsidR="00CE1E46" w:rsidRDefault="00CE1E46" w:rsidP="00CE1E46">
            <w:r w:rsidRPr="00273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r w:rsidRPr="00273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658" w:type="dxa"/>
          </w:tcPr>
          <w:p w:rsidR="00CE1E46" w:rsidRDefault="00CE1E46" w:rsidP="00CE1E46">
            <w:r w:rsidRPr="00273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r w:rsidRPr="00273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Уголь, сангина, пастель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RPr="000B518C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разные (набор 4-6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наборов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наборов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658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363" w:type="dxa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для смешивания красок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Иглы, булавки, напёрсток (для ручного труда)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 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 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конструктор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 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Наборов 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из природного материала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из бросового материала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Pr="006D262C" w:rsidRDefault="00CE1E46" w:rsidP="00CE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CE1E46" w:rsidRDefault="00CE1E46" w:rsidP="00CE1E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Клавишные: пианино</w:t>
            </w:r>
          </w:p>
          <w:p w:rsidR="00CE1E46" w:rsidRDefault="00CE1E46" w:rsidP="00CE1E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арфа</w:t>
            </w:r>
          </w:p>
          <w:p w:rsidR="00CE1E46" w:rsidRDefault="00CE1E46" w:rsidP="00CE1E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</w:p>
          <w:p w:rsidR="00CE1E46" w:rsidRPr="005A48A5" w:rsidRDefault="00CE1E46" w:rsidP="00CE1E4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Ударные: маракасы, бубен, барабан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игрушки с фиксированной мелодией:</w:t>
            </w:r>
          </w:p>
          <w:p w:rsidR="00CE1E46" w:rsidRDefault="00CE1E46" w:rsidP="00CE1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телефон</w:t>
            </w:r>
          </w:p>
          <w:p w:rsidR="00CE1E46" w:rsidRDefault="00CE1E46" w:rsidP="00CE1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волчок</w:t>
            </w:r>
          </w:p>
          <w:p w:rsidR="00CE1E46" w:rsidRDefault="00CE1E46" w:rsidP="00CE1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Поющие куклы</w:t>
            </w:r>
          </w:p>
          <w:p w:rsidR="00CE1E46" w:rsidRPr="00B37031" w:rsidRDefault="00CE1E46" w:rsidP="00CE1E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синтезаторы с запрограммированными мелодиями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CE1E46" w:rsidRPr="00B37031" w:rsidRDefault="00CE1E46" w:rsidP="00CE1E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CE1E46" w:rsidRPr="00B37031" w:rsidRDefault="00CE1E46" w:rsidP="00CE1E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CE1E46" w:rsidRDefault="00CE1E46" w:rsidP="00CE1E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  <w:p w:rsidR="00CE1E46" w:rsidRDefault="00CE1E46" w:rsidP="00CE1E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CE1E46" w:rsidRPr="00B37031" w:rsidRDefault="00CE1E46" w:rsidP="00CE1E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CE1E46" w:rsidRDefault="00CE1E46" w:rsidP="00CE1E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обогащение слухового сенсорного опыта</w:t>
            </w:r>
          </w:p>
          <w:p w:rsidR="00CE1E46" w:rsidRDefault="00CE1E46" w:rsidP="00CE1E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определение характера музыки</w:t>
            </w:r>
          </w:p>
          <w:p w:rsidR="00CE1E46" w:rsidRDefault="00CE1E46" w:rsidP="00CE1E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слухана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-слуховой памяти</w:t>
            </w:r>
          </w:p>
          <w:p w:rsidR="00CE1E46" w:rsidRDefault="00CE1E46" w:rsidP="00CE1E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тембрового слуха</w:t>
            </w:r>
          </w:p>
          <w:p w:rsidR="00CE1E46" w:rsidRPr="0033553D" w:rsidRDefault="00CE1E46" w:rsidP="00CE1E4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чувства ритма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активизирующие познавательный интерес к музыке, музыкальной культуре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иллюстраций, фотографий, 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965B5B" w:rsidRDefault="00CE1E46" w:rsidP="00CE1E46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E46" w:rsidTr="00CE1E46">
        <w:tc>
          <w:tcPr>
            <w:tcW w:w="695" w:type="dxa"/>
            <w:gridSpan w:val="2"/>
          </w:tcPr>
          <w:p w:rsidR="00CE1E46" w:rsidRPr="000B518C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5" w:type="dxa"/>
            <w:gridSpan w:val="2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658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CE1E46" w:rsidRDefault="00CE1E46" w:rsidP="00CE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631E" w:rsidRDefault="0082631E" w:rsidP="008263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A7442" w:rsidRDefault="005A7442"/>
    <w:sectPr w:rsidR="005A7442" w:rsidSect="005A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CA"/>
    <w:multiLevelType w:val="hybridMultilevel"/>
    <w:tmpl w:val="0EE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360A"/>
    <w:multiLevelType w:val="hybridMultilevel"/>
    <w:tmpl w:val="AD029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84D"/>
    <w:multiLevelType w:val="hybridMultilevel"/>
    <w:tmpl w:val="382C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D4C9F"/>
    <w:multiLevelType w:val="hybridMultilevel"/>
    <w:tmpl w:val="86D4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B80"/>
    <w:multiLevelType w:val="hybridMultilevel"/>
    <w:tmpl w:val="CDC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71092"/>
    <w:multiLevelType w:val="hybridMultilevel"/>
    <w:tmpl w:val="A47A6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75EEE"/>
    <w:multiLevelType w:val="hybridMultilevel"/>
    <w:tmpl w:val="22520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6E6C92"/>
    <w:multiLevelType w:val="hybridMultilevel"/>
    <w:tmpl w:val="524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C66FF"/>
    <w:multiLevelType w:val="hybridMultilevel"/>
    <w:tmpl w:val="269E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A646A"/>
    <w:multiLevelType w:val="hybridMultilevel"/>
    <w:tmpl w:val="4CF2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7376"/>
    <w:multiLevelType w:val="hybridMultilevel"/>
    <w:tmpl w:val="CDC81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E3951"/>
    <w:multiLevelType w:val="hybridMultilevel"/>
    <w:tmpl w:val="86D4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869C3"/>
    <w:multiLevelType w:val="hybridMultilevel"/>
    <w:tmpl w:val="377AC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3EE8"/>
    <w:multiLevelType w:val="hybridMultilevel"/>
    <w:tmpl w:val="C506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84F69"/>
    <w:multiLevelType w:val="hybridMultilevel"/>
    <w:tmpl w:val="6772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DF4"/>
    <w:multiLevelType w:val="hybridMultilevel"/>
    <w:tmpl w:val="5A20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20"/>
  </w:num>
  <w:num w:numId="7">
    <w:abstractNumId w:val="10"/>
  </w:num>
  <w:num w:numId="8">
    <w:abstractNumId w:val="4"/>
  </w:num>
  <w:num w:numId="9">
    <w:abstractNumId w:val="18"/>
  </w:num>
  <w:num w:numId="10">
    <w:abstractNumId w:val="3"/>
  </w:num>
  <w:num w:numId="11">
    <w:abstractNumId w:val="11"/>
  </w:num>
  <w:num w:numId="12">
    <w:abstractNumId w:val="16"/>
  </w:num>
  <w:num w:numId="13">
    <w:abstractNumId w:val="19"/>
  </w:num>
  <w:num w:numId="14">
    <w:abstractNumId w:val="0"/>
  </w:num>
  <w:num w:numId="15">
    <w:abstractNumId w:val="8"/>
  </w:num>
  <w:num w:numId="16">
    <w:abstractNumId w:val="7"/>
  </w:num>
  <w:num w:numId="17">
    <w:abstractNumId w:val="14"/>
  </w:num>
  <w:num w:numId="18">
    <w:abstractNumId w:val="12"/>
  </w:num>
  <w:num w:numId="19">
    <w:abstractNumId w:val="13"/>
  </w:num>
  <w:num w:numId="20">
    <w:abstractNumId w:val="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1E"/>
    <w:rsid w:val="0042262E"/>
    <w:rsid w:val="005A7442"/>
    <w:rsid w:val="007B29EA"/>
    <w:rsid w:val="0082631E"/>
    <w:rsid w:val="00877FE4"/>
    <w:rsid w:val="00965B5B"/>
    <w:rsid w:val="00A76D95"/>
    <w:rsid w:val="00CE1E46"/>
    <w:rsid w:val="00E61461"/>
    <w:rsid w:val="00ED4595"/>
    <w:rsid w:val="00F065CF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2017-08-10T11:04:00Z</dcterms:created>
  <dcterms:modified xsi:type="dcterms:W3CDTF">2017-08-10T11:04:00Z</dcterms:modified>
</cp:coreProperties>
</file>