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10" w:rsidRPr="00084D10" w:rsidRDefault="000E05B5" w:rsidP="00084D10">
      <w:pPr>
        <w:spacing w:after="0"/>
        <w:rPr>
          <w:rFonts w:ascii="Times New Roman" w:hAnsi="Times New Roman" w:cs="Times New Roman"/>
          <w:b/>
          <w:i/>
          <w:color w:val="00B050"/>
          <w:sz w:val="28"/>
          <w:szCs w:val="28"/>
        </w:rPr>
      </w:pPr>
      <w:r w:rsidRPr="00E0515B">
        <w:rPr>
          <w:b/>
          <w:caps/>
          <w:noProof/>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60288" behindDoc="0" locked="0" layoutInCell="1" allowOverlap="1" wp14:anchorId="5D9EB61B" wp14:editId="2CBD13E9">
            <wp:simplePos x="0" y="0"/>
            <wp:positionH relativeFrom="margin">
              <wp:posOffset>-73660</wp:posOffset>
            </wp:positionH>
            <wp:positionV relativeFrom="margin">
              <wp:posOffset>-40005</wp:posOffset>
            </wp:positionV>
            <wp:extent cx="6243320" cy="1243965"/>
            <wp:effectExtent l="0" t="0" r="5080" b="0"/>
            <wp:wrapSquare wrapText="bothSides"/>
            <wp:docPr id="5" name="Рисунок 5" descr="http://ds82.edubratsk.ru/images/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82.edubratsk.ru/images/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332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3B3" w:rsidRDefault="005773B3" w:rsidP="005773B3">
      <w:pPr>
        <w:spacing w:after="0"/>
        <w:jc w:val="center"/>
        <w:rPr>
          <w:rFonts w:ascii="Times New Roman" w:hAnsi="Times New Roman" w:cs="Times New Roman"/>
          <w:b/>
          <w:i/>
          <w: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773B3" w:rsidRPr="00E0515B" w:rsidRDefault="005773B3" w:rsidP="005773B3">
      <w:pPr>
        <w:spacing w:after="0"/>
        <w:jc w:val="center"/>
        <w:rPr>
          <w:rFonts w:ascii="Times New Roman" w:hAnsi="Times New Roman" w:cs="Times New Roman"/>
          <w:b/>
          <w:i/>
          <w: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i/>
          <w:caps/>
          <w:color w:val="C0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КОНСУЛЬТАЦИЯ ДЛЯ РОДИТЕЛЕЙ</w:t>
      </w:r>
    </w:p>
    <w:p w:rsidR="005773B3" w:rsidRDefault="005773B3" w:rsidP="00F46694">
      <w:pPr>
        <w:spacing w:after="0"/>
        <w:jc w:val="center"/>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773B3" w:rsidRDefault="00E0515B" w:rsidP="00F46694">
      <w:pPr>
        <w:spacing w:after="0"/>
        <w:jc w:val="center"/>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46694"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«Досуг в </w:t>
      </w:r>
      <w:proofErr w:type="gramStart"/>
      <w:r w:rsidR="00F46694"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детском</w:t>
      </w:r>
      <w:proofErr w:type="gramEnd"/>
      <w:r w:rsidR="00F46694"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E0515B" w:rsidRDefault="00F46694" w:rsidP="00F46694">
      <w:pPr>
        <w:spacing w:after="0"/>
        <w:jc w:val="center"/>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саду</w:t>
      </w:r>
      <w:r w:rsidR="00E0515B"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B27C2" w:rsidRDefault="00E0515B" w:rsidP="00F46694">
      <w:pPr>
        <w:spacing w:after="0"/>
        <w:jc w:val="center"/>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это происходит</w:t>
      </w:r>
      <w:r w:rsidR="00F46694" w:rsidRPr="00E0515B">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E0515B" w:rsidRDefault="00E0515B" w:rsidP="00F46694">
      <w:pPr>
        <w:spacing w:after="0"/>
        <w:jc w:val="center"/>
        <w:rPr>
          <w:rFonts w:ascii="Times New Roman" w:hAnsi="Times New Roman" w:cs="Times New Roman"/>
          <w:b/>
          <w:caps/>
          <w:color w:val="C0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ru-RU"/>
        </w:rPr>
        <w:drawing>
          <wp:inline distT="0" distB="0" distL="0" distR="0" wp14:anchorId="034FE478" wp14:editId="64801928">
            <wp:extent cx="4127199" cy="3488465"/>
            <wp:effectExtent l="0" t="0" r="6985" b="0"/>
            <wp:docPr id="6" name="Рисунок 6" descr="http://img9.3lian.com/c1/vec2015/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9.3lian.com/c1/vec2015/17/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92" cy="3490995"/>
                    </a:xfrm>
                    <a:prstGeom prst="rect">
                      <a:avLst/>
                    </a:prstGeom>
                    <a:noFill/>
                    <a:ln>
                      <a:noFill/>
                    </a:ln>
                  </pic:spPr>
                </pic:pic>
              </a:graphicData>
            </a:graphic>
          </wp:inline>
        </w:drawing>
      </w:r>
    </w:p>
    <w:p w:rsidR="00B6594A" w:rsidRPr="00BA2350" w:rsidRDefault="00B6594A" w:rsidP="00B6594A">
      <w:pPr>
        <w:jc w:val="center"/>
        <w:rPr>
          <w:b/>
          <w:color w:val="002060"/>
          <w:sz w:val="40"/>
          <w:szCs w:val="40"/>
        </w:rPr>
      </w:pPr>
      <w:r w:rsidRPr="00BA2350">
        <w:rPr>
          <w:b/>
          <w:color w:val="002060"/>
          <w:sz w:val="40"/>
          <w:szCs w:val="40"/>
        </w:rPr>
        <w:t>Г. Братск, 2018 г</w:t>
      </w:r>
    </w:p>
    <w:p w:rsidR="00084D10" w:rsidRDefault="00084D10" w:rsidP="00E0515B">
      <w:pPr>
        <w:spacing w:after="0"/>
        <w:rPr>
          <w:rFonts w:ascii="Times New Roman" w:hAnsi="Times New Roman" w:cs="Times New Roman"/>
          <w:b/>
          <w:color w:val="C00000"/>
          <w:sz w:val="28"/>
          <w:szCs w:val="28"/>
        </w:rPr>
      </w:pPr>
      <w:bookmarkStart w:id="0" w:name="_GoBack"/>
      <w:bookmarkEnd w:id="0"/>
    </w:p>
    <w:p w:rsidR="00F46694" w:rsidRPr="00E0515B" w:rsidRDefault="00F46694" w:rsidP="00E0515B">
      <w:pPr>
        <w:shd w:val="clear" w:color="auto" w:fill="FFFFFF"/>
        <w:spacing w:after="360" w:line="360" w:lineRule="atLeast"/>
        <w:jc w:val="center"/>
        <w:rPr>
          <w:rFonts w:ascii="Times New Roman" w:eastAsia="Times New Roman" w:hAnsi="Times New Roman" w:cs="Times New Roman"/>
          <w:i/>
          <w:color w:val="C00000"/>
          <w:sz w:val="28"/>
          <w:szCs w:val="28"/>
          <w:lang w:eastAsia="ru-RU"/>
        </w:rPr>
      </w:pPr>
      <w:r w:rsidRPr="00E0515B">
        <w:rPr>
          <w:rFonts w:ascii="Times New Roman" w:eastAsia="Times New Roman" w:hAnsi="Times New Roman" w:cs="Times New Roman"/>
          <w:i/>
          <w:color w:val="C00000"/>
          <w:sz w:val="28"/>
          <w:szCs w:val="28"/>
          <w:lang w:eastAsia="ru-RU"/>
        </w:rPr>
        <w:lastRenderedPageBreak/>
        <w:t>Развлечения в детском саду является важной формой проведения детского досуга вне занятий. Также организация детского досуга в форме развлечений полезна тем, что развивает у детей творческое воображение, фантазию в целом. Такой досуг помогает детям развивать навыки общения, способствует хорошему настроению, что, безусловно, имеет положительный эффект на образование. Досуг в детском саду и его правильная организация – это одна из приоритетных задач любого воспитателя.</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Для детей дошкольного возраста интересное времяпрепровождение вне занятий – это одна из важнейших составляющих повседневной жизни. Именно веселый и интересный досуг помогает детям развить хорошее чувство юмора и просто получить массу положительных эмоций.</w:t>
      </w:r>
    </w:p>
    <w:p w:rsidR="00F46694" w:rsidRPr="00747155" w:rsidRDefault="00F46694" w:rsidP="00F46694">
      <w:pPr>
        <w:shd w:val="clear" w:color="auto" w:fill="FFFFFF"/>
        <w:spacing w:after="360" w:line="360" w:lineRule="atLeast"/>
        <w:rPr>
          <w:rFonts w:ascii="Times New Roman" w:eastAsia="Times New Roman" w:hAnsi="Times New Roman" w:cs="Times New Roman"/>
          <w:b/>
          <w:color w:val="006600"/>
          <w:sz w:val="28"/>
          <w:szCs w:val="28"/>
          <w:lang w:eastAsia="ru-RU"/>
        </w:rPr>
      </w:pPr>
      <w:r w:rsidRPr="00747155">
        <w:rPr>
          <w:rFonts w:ascii="Times New Roman" w:eastAsia="Times New Roman" w:hAnsi="Times New Roman" w:cs="Times New Roman"/>
          <w:b/>
          <w:color w:val="006600"/>
          <w:sz w:val="28"/>
          <w:szCs w:val="28"/>
          <w:lang w:eastAsia="ru-RU"/>
        </w:rPr>
        <w:t xml:space="preserve">Вариантов организации досуга в детском саду очень много. Это могут быть </w:t>
      </w:r>
      <w:proofErr w:type="gramStart"/>
      <w:r w:rsidRPr="00747155">
        <w:rPr>
          <w:rFonts w:ascii="Times New Roman" w:eastAsia="Times New Roman" w:hAnsi="Times New Roman" w:cs="Times New Roman"/>
          <w:b/>
          <w:color w:val="006600"/>
          <w:sz w:val="28"/>
          <w:szCs w:val="28"/>
          <w:lang w:eastAsia="ru-RU"/>
        </w:rPr>
        <w:t>различные</w:t>
      </w:r>
      <w:proofErr w:type="gramEnd"/>
      <w:r w:rsidRPr="00747155">
        <w:rPr>
          <w:rFonts w:ascii="Times New Roman" w:eastAsia="Times New Roman" w:hAnsi="Times New Roman" w:cs="Times New Roman"/>
          <w:b/>
          <w:color w:val="006600"/>
          <w:sz w:val="28"/>
          <w:szCs w:val="28"/>
          <w:lang w:eastAsia="ru-RU"/>
        </w:rPr>
        <w:t>:</w:t>
      </w:r>
    </w:p>
    <w:p w:rsidR="00F46694" w:rsidRPr="00747155" w:rsidRDefault="00F46694" w:rsidP="00F46694">
      <w:pPr>
        <w:pStyle w:val="a3"/>
        <w:numPr>
          <w:ilvl w:val="0"/>
          <w:numId w:val="4"/>
        </w:numPr>
        <w:shd w:val="clear" w:color="auto" w:fill="FFFFFF"/>
        <w:spacing w:after="360" w:line="360" w:lineRule="atLeast"/>
        <w:rPr>
          <w:rFonts w:ascii="Times New Roman" w:eastAsia="Times New Roman" w:hAnsi="Times New Roman" w:cs="Times New Roman"/>
          <w:b/>
          <w:color w:val="006600"/>
          <w:sz w:val="28"/>
          <w:szCs w:val="28"/>
          <w:lang w:eastAsia="ru-RU"/>
        </w:rPr>
      </w:pPr>
      <w:r w:rsidRPr="00747155">
        <w:rPr>
          <w:rFonts w:ascii="Times New Roman" w:eastAsia="Times New Roman" w:hAnsi="Times New Roman" w:cs="Times New Roman"/>
          <w:b/>
          <w:color w:val="006600"/>
          <w:sz w:val="28"/>
          <w:szCs w:val="28"/>
          <w:lang w:eastAsia="ru-RU"/>
        </w:rPr>
        <w:t xml:space="preserve">спортивные мероприятия, </w:t>
      </w:r>
    </w:p>
    <w:p w:rsidR="00F46694" w:rsidRPr="00747155" w:rsidRDefault="00F46694" w:rsidP="00F46694">
      <w:pPr>
        <w:pStyle w:val="a3"/>
        <w:numPr>
          <w:ilvl w:val="0"/>
          <w:numId w:val="4"/>
        </w:numPr>
        <w:shd w:val="clear" w:color="auto" w:fill="FFFFFF"/>
        <w:spacing w:after="360" w:line="360" w:lineRule="atLeast"/>
        <w:rPr>
          <w:rFonts w:ascii="Times New Roman" w:eastAsia="Times New Roman" w:hAnsi="Times New Roman" w:cs="Times New Roman"/>
          <w:b/>
          <w:color w:val="006600"/>
          <w:sz w:val="28"/>
          <w:szCs w:val="28"/>
          <w:lang w:eastAsia="ru-RU"/>
        </w:rPr>
      </w:pPr>
      <w:r w:rsidRPr="00747155">
        <w:rPr>
          <w:rFonts w:ascii="Times New Roman" w:eastAsia="Times New Roman" w:hAnsi="Times New Roman" w:cs="Times New Roman"/>
          <w:b/>
          <w:color w:val="006600"/>
          <w:sz w:val="28"/>
          <w:szCs w:val="28"/>
          <w:lang w:eastAsia="ru-RU"/>
        </w:rPr>
        <w:t xml:space="preserve">театрализованные мероприятия, </w:t>
      </w:r>
    </w:p>
    <w:p w:rsidR="00F46694" w:rsidRPr="00747155" w:rsidRDefault="00F46694" w:rsidP="00F46694">
      <w:pPr>
        <w:pStyle w:val="a3"/>
        <w:numPr>
          <w:ilvl w:val="0"/>
          <w:numId w:val="4"/>
        </w:numPr>
        <w:shd w:val="clear" w:color="auto" w:fill="FFFFFF"/>
        <w:spacing w:after="360" w:line="360" w:lineRule="atLeast"/>
        <w:rPr>
          <w:rFonts w:ascii="Times New Roman" w:eastAsia="Times New Roman" w:hAnsi="Times New Roman" w:cs="Times New Roman"/>
          <w:b/>
          <w:color w:val="006600"/>
          <w:sz w:val="28"/>
          <w:szCs w:val="28"/>
          <w:lang w:eastAsia="ru-RU"/>
        </w:rPr>
      </w:pPr>
      <w:r w:rsidRPr="00747155">
        <w:rPr>
          <w:rFonts w:ascii="Times New Roman" w:eastAsia="Times New Roman" w:hAnsi="Times New Roman" w:cs="Times New Roman"/>
          <w:b/>
          <w:color w:val="006600"/>
          <w:sz w:val="28"/>
          <w:szCs w:val="28"/>
          <w:lang w:eastAsia="ru-RU"/>
        </w:rPr>
        <w:t>викторины</w:t>
      </w:r>
    </w:p>
    <w:p w:rsidR="00F46694" w:rsidRPr="00747155" w:rsidRDefault="00F46694" w:rsidP="00F46694">
      <w:pPr>
        <w:pStyle w:val="a3"/>
        <w:numPr>
          <w:ilvl w:val="0"/>
          <w:numId w:val="4"/>
        </w:numPr>
        <w:shd w:val="clear" w:color="auto" w:fill="FFFFFF"/>
        <w:spacing w:after="360" w:line="360" w:lineRule="atLeast"/>
        <w:rPr>
          <w:rFonts w:ascii="Times New Roman" w:eastAsia="Times New Roman" w:hAnsi="Times New Roman" w:cs="Times New Roman"/>
          <w:b/>
          <w:color w:val="006600"/>
          <w:sz w:val="28"/>
          <w:szCs w:val="28"/>
          <w:lang w:eastAsia="ru-RU"/>
        </w:rPr>
      </w:pPr>
      <w:r w:rsidRPr="00747155">
        <w:rPr>
          <w:rFonts w:ascii="Times New Roman" w:eastAsia="Times New Roman" w:hAnsi="Times New Roman" w:cs="Times New Roman"/>
          <w:b/>
          <w:color w:val="006600"/>
          <w:sz w:val="28"/>
          <w:szCs w:val="28"/>
          <w:lang w:eastAsia="ru-RU"/>
        </w:rPr>
        <w:t>концерты</w:t>
      </w:r>
    </w:p>
    <w:p w:rsidR="00F46694" w:rsidRPr="00747155" w:rsidRDefault="00F46694" w:rsidP="00F46694">
      <w:pPr>
        <w:pStyle w:val="a3"/>
        <w:numPr>
          <w:ilvl w:val="0"/>
          <w:numId w:val="4"/>
        </w:numPr>
        <w:shd w:val="clear" w:color="auto" w:fill="FFFFFF"/>
        <w:spacing w:after="360" w:line="360" w:lineRule="atLeast"/>
        <w:rPr>
          <w:rFonts w:ascii="Times New Roman" w:eastAsia="Times New Roman" w:hAnsi="Times New Roman" w:cs="Times New Roman"/>
          <w:b/>
          <w:color w:val="006600"/>
          <w:sz w:val="28"/>
          <w:szCs w:val="28"/>
          <w:lang w:eastAsia="ru-RU"/>
        </w:rPr>
      </w:pPr>
      <w:r w:rsidRPr="00747155">
        <w:rPr>
          <w:rFonts w:ascii="Times New Roman" w:eastAsia="Times New Roman" w:hAnsi="Times New Roman" w:cs="Times New Roman"/>
          <w:b/>
          <w:color w:val="006600"/>
          <w:sz w:val="28"/>
          <w:szCs w:val="28"/>
          <w:lang w:eastAsia="ru-RU"/>
        </w:rPr>
        <w:t>творческие конкурсы</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Основная цель организации веселого досуга — развлечь детей, принести им радость. Грамотно организованные развлечения</w:t>
      </w:r>
      <w:r>
        <w:rPr>
          <w:rFonts w:ascii="Times New Roman" w:eastAsia="Times New Roman" w:hAnsi="Times New Roman" w:cs="Times New Roman"/>
          <w:color w:val="222222"/>
          <w:sz w:val="28"/>
          <w:szCs w:val="28"/>
          <w:lang w:eastAsia="ru-RU"/>
        </w:rPr>
        <w:t xml:space="preserve"> для дошкольников приносят </w:t>
      </w:r>
      <w:r w:rsidRPr="00F46694">
        <w:rPr>
          <w:rFonts w:ascii="Times New Roman" w:eastAsia="Times New Roman" w:hAnsi="Times New Roman" w:cs="Times New Roman"/>
          <w:color w:val="222222"/>
          <w:sz w:val="28"/>
          <w:szCs w:val="28"/>
          <w:lang w:eastAsia="ru-RU"/>
        </w:rPr>
        <w:t xml:space="preserve"> огромную пользу для гармоничного развития личности.</w:t>
      </w:r>
    </w:p>
    <w:p w:rsid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При выборе идей для</w:t>
      </w:r>
      <w:r>
        <w:rPr>
          <w:rFonts w:ascii="Times New Roman" w:eastAsia="Times New Roman" w:hAnsi="Times New Roman" w:cs="Times New Roman"/>
          <w:color w:val="222222"/>
          <w:sz w:val="28"/>
          <w:szCs w:val="28"/>
          <w:lang w:eastAsia="ru-RU"/>
        </w:rPr>
        <w:t xml:space="preserve"> проведения досуга уделяется </w:t>
      </w:r>
      <w:r w:rsidRPr="00F46694">
        <w:rPr>
          <w:rFonts w:ascii="Times New Roman" w:eastAsia="Times New Roman" w:hAnsi="Times New Roman" w:cs="Times New Roman"/>
          <w:color w:val="222222"/>
          <w:sz w:val="28"/>
          <w:szCs w:val="28"/>
          <w:lang w:eastAsia="ru-RU"/>
        </w:rPr>
        <w:t xml:space="preserve"> особое внимание развитию художественно-эстетических вкусов и возможностей. Дети знакомятся с лучшими образцами художественной литературы, слушают музыку, поют песни, смотрят спектакли кукольного, теневого театров.</w:t>
      </w:r>
    </w:p>
    <w:p w:rsidR="00F46694" w:rsidRPr="00F46694" w:rsidRDefault="00F46694" w:rsidP="00F46694">
      <w:pPr>
        <w:shd w:val="clear" w:color="auto" w:fill="FFFFFF"/>
        <w:spacing w:after="360" w:line="360" w:lineRule="atLeast"/>
        <w:jc w:val="center"/>
        <w:rPr>
          <w:rFonts w:ascii="Times New Roman" w:eastAsia="Times New Roman" w:hAnsi="Times New Roman" w:cs="Times New Roman"/>
          <w:b/>
          <w:color w:val="002060"/>
          <w:sz w:val="28"/>
          <w:szCs w:val="28"/>
          <w:lang w:eastAsia="ru-RU"/>
        </w:rPr>
      </w:pPr>
      <w:r w:rsidRPr="00F46694">
        <w:rPr>
          <w:rFonts w:ascii="Times New Roman" w:eastAsia="Times New Roman" w:hAnsi="Times New Roman" w:cs="Times New Roman"/>
          <w:b/>
          <w:color w:val="002060"/>
          <w:spacing w:val="-5"/>
          <w:sz w:val="28"/>
          <w:szCs w:val="28"/>
          <w:lang w:eastAsia="ru-RU"/>
        </w:rPr>
        <w:t>Проведение вечеров самодеятельности, как форма организации досуга воспитанников детских садов</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Вечера развлечений или досуга имеют положительный эффект на развитие творческой деятельности детей, дают широкие возможности для проявления творческих способностей кажд</w:t>
      </w:r>
      <w:r>
        <w:rPr>
          <w:rFonts w:ascii="Times New Roman" w:eastAsia="Times New Roman" w:hAnsi="Times New Roman" w:cs="Times New Roman"/>
          <w:color w:val="222222"/>
          <w:sz w:val="28"/>
          <w:szCs w:val="28"/>
          <w:lang w:eastAsia="ru-RU"/>
        </w:rPr>
        <w:t>ого ребенка. Такие вечера проводят</w:t>
      </w:r>
      <w:r w:rsidRPr="00F46694">
        <w:rPr>
          <w:rFonts w:ascii="Times New Roman" w:eastAsia="Times New Roman" w:hAnsi="Times New Roman" w:cs="Times New Roman"/>
          <w:color w:val="222222"/>
          <w:sz w:val="28"/>
          <w:szCs w:val="28"/>
          <w:lang w:eastAsia="ru-RU"/>
        </w:rPr>
        <w:t>ся на высоком художественном уровне и соответс</w:t>
      </w:r>
      <w:r>
        <w:rPr>
          <w:rFonts w:ascii="Times New Roman" w:eastAsia="Times New Roman" w:hAnsi="Times New Roman" w:cs="Times New Roman"/>
          <w:color w:val="222222"/>
          <w:sz w:val="28"/>
          <w:szCs w:val="28"/>
          <w:lang w:eastAsia="ru-RU"/>
        </w:rPr>
        <w:t xml:space="preserve">твуют </w:t>
      </w:r>
      <w:r w:rsidRPr="00F46694">
        <w:rPr>
          <w:rFonts w:ascii="Times New Roman" w:eastAsia="Times New Roman" w:hAnsi="Times New Roman" w:cs="Times New Roman"/>
          <w:color w:val="222222"/>
          <w:sz w:val="28"/>
          <w:szCs w:val="28"/>
          <w:lang w:eastAsia="ru-RU"/>
        </w:rPr>
        <w:t xml:space="preserve"> задачам воспитательного процесса с учетом возрастных особенностей детей.</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lastRenderedPageBreak/>
        <w:t>При выборе тематики развлекат</w:t>
      </w:r>
      <w:r>
        <w:rPr>
          <w:rFonts w:ascii="Times New Roman" w:eastAsia="Times New Roman" w:hAnsi="Times New Roman" w:cs="Times New Roman"/>
          <w:color w:val="222222"/>
          <w:sz w:val="28"/>
          <w:szCs w:val="28"/>
          <w:lang w:eastAsia="ru-RU"/>
        </w:rPr>
        <w:t>ельных вечеров учитывается</w:t>
      </w:r>
      <w:proofErr w:type="gramStart"/>
      <w:r>
        <w:rPr>
          <w:rFonts w:ascii="Times New Roman" w:eastAsia="Times New Roman" w:hAnsi="Times New Roman" w:cs="Times New Roman"/>
          <w:color w:val="222222"/>
          <w:sz w:val="28"/>
          <w:szCs w:val="28"/>
          <w:lang w:eastAsia="ru-RU"/>
        </w:rPr>
        <w:t xml:space="preserve"> </w:t>
      </w:r>
      <w:r w:rsidRPr="00F46694">
        <w:rPr>
          <w:rFonts w:ascii="Times New Roman" w:eastAsia="Times New Roman" w:hAnsi="Times New Roman" w:cs="Times New Roman"/>
          <w:color w:val="222222"/>
          <w:sz w:val="28"/>
          <w:szCs w:val="28"/>
          <w:lang w:eastAsia="ru-RU"/>
        </w:rPr>
        <w:t>,</w:t>
      </w:r>
      <w:proofErr w:type="gramEnd"/>
      <w:r w:rsidRPr="00F46694">
        <w:rPr>
          <w:rFonts w:ascii="Times New Roman" w:eastAsia="Times New Roman" w:hAnsi="Times New Roman" w:cs="Times New Roman"/>
          <w:color w:val="222222"/>
          <w:sz w:val="28"/>
          <w:szCs w:val="28"/>
          <w:lang w:eastAsia="ru-RU"/>
        </w:rPr>
        <w:t xml:space="preserve"> что х</w:t>
      </w:r>
      <w:r>
        <w:rPr>
          <w:rFonts w:ascii="Times New Roman" w:eastAsia="Times New Roman" w:hAnsi="Times New Roman" w:cs="Times New Roman"/>
          <w:color w:val="222222"/>
          <w:sz w:val="28"/>
          <w:szCs w:val="28"/>
          <w:lang w:eastAsia="ru-RU"/>
        </w:rPr>
        <w:t xml:space="preserve">оть это и развлечение, но </w:t>
      </w:r>
      <w:r w:rsidRPr="00F46694">
        <w:rPr>
          <w:rFonts w:ascii="Times New Roman" w:eastAsia="Times New Roman" w:hAnsi="Times New Roman" w:cs="Times New Roman"/>
          <w:color w:val="222222"/>
          <w:sz w:val="28"/>
          <w:szCs w:val="28"/>
          <w:lang w:eastAsia="ru-RU"/>
        </w:rPr>
        <w:t xml:space="preserve"> должны приносить пользу для </w:t>
      </w:r>
      <w:r>
        <w:rPr>
          <w:rFonts w:ascii="Times New Roman" w:eastAsia="Times New Roman" w:hAnsi="Times New Roman" w:cs="Times New Roman"/>
          <w:color w:val="222222"/>
          <w:sz w:val="28"/>
          <w:szCs w:val="28"/>
          <w:lang w:eastAsia="ru-RU"/>
        </w:rPr>
        <w:t xml:space="preserve">развития личности. В ходе развлекательных вечеров </w:t>
      </w:r>
      <w:r w:rsidRPr="00F46694">
        <w:rPr>
          <w:rFonts w:ascii="Times New Roman" w:eastAsia="Times New Roman" w:hAnsi="Times New Roman" w:cs="Times New Roman"/>
          <w:color w:val="222222"/>
          <w:sz w:val="28"/>
          <w:szCs w:val="28"/>
          <w:lang w:eastAsia="ru-RU"/>
        </w:rPr>
        <w:t xml:space="preserve">детей </w:t>
      </w:r>
      <w:r>
        <w:rPr>
          <w:rFonts w:ascii="Times New Roman" w:eastAsia="Times New Roman" w:hAnsi="Times New Roman" w:cs="Times New Roman"/>
          <w:color w:val="222222"/>
          <w:sz w:val="28"/>
          <w:szCs w:val="28"/>
          <w:lang w:eastAsia="ru-RU"/>
        </w:rPr>
        <w:t xml:space="preserve"> знакомят </w:t>
      </w:r>
      <w:r w:rsidRPr="00F46694">
        <w:rPr>
          <w:rFonts w:ascii="Times New Roman" w:eastAsia="Times New Roman" w:hAnsi="Times New Roman" w:cs="Times New Roman"/>
          <w:color w:val="222222"/>
          <w:sz w:val="28"/>
          <w:szCs w:val="28"/>
          <w:lang w:eastAsia="ru-RU"/>
        </w:rPr>
        <w:t>с разными видами творческой деятельности: изобразительным искусством, музыкой, литературой, жив</w:t>
      </w:r>
      <w:r>
        <w:rPr>
          <w:rFonts w:ascii="Times New Roman" w:eastAsia="Times New Roman" w:hAnsi="Times New Roman" w:cs="Times New Roman"/>
          <w:color w:val="222222"/>
          <w:sz w:val="28"/>
          <w:szCs w:val="28"/>
          <w:lang w:eastAsia="ru-RU"/>
        </w:rPr>
        <w:t xml:space="preserve">описью. Для проведения подобных  мероприятий  заранее готовиться  сценарий. Это позволяет </w:t>
      </w:r>
      <w:r w:rsidRPr="00F46694">
        <w:rPr>
          <w:rFonts w:ascii="Times New Roman" w:eastAsia="Times New Roman" w:hAnsi="Times New Roman" w:cs="Times New Roman"/>
          <w:color w:val="222222"/>
          <w:sz w:val="28"/>
          <w:szCs w:val="28"/>
          <w:lang w:eastAsia="ru-RU"/>
        </w:rPr>
        <w:t xml:space="preserve"> связать воедино все компоненты.</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При выборе произведение для сцен</w:t>
      </w:r>
      <w:r>
        <w:rPr>
          <w:rFonts w:ascii="Times New Roman" w:eastAsia="Times New Roman" w:hAnsi="Times New Roman" w:cs="Times New Roman"/>
          <w:color w:val="222222"/>
          <w:sz w:val="28"/>
          <w:szCs w:val="28"/>
          <w:lang w:eastAsia="ru-RU"/>
        </w:rPr>
        <w:t xml:space="preserve">ария детских праздников учитывается </w:t>
      </w:r>
      <w:r w:rsidRPr="00F46694">
        <w:rPr>
          <w:rFonts w:ascii="Times New Roman" w:eastAsia="Times New Roman" w:hAnsi="Times New Roman" w:cs="Times New Roman"/>
          <w:color w:val="222222"/>
          <w:sz w:val="28"/>
          <w:szCs w:val="28"/>
          <w:lang w:eastAsia="ru-RU"/>
        </w:rPr>
        <w:t xml:space="preserve"> их познания в данной тематике, общий уровень развития и возраст.</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Также не стоит о</w:t>
      </w:r>
      <w:r>
        <w:rPr>
          <w:rFonts w:ascii="Times New Roman" w:eastAsia="Times New Roman" w:hAnsi="Times New Roman" w:cs="Times New Roman"/>
          <w:color w:val="222222"/>
          <w:sz w:val="28"/>
          <w:szCs w:val="28"/>
          <w:lang w:eastAsia="ru-RU"/>
        </w:rPr>
        <w:t>т</w:t>
      </w:r>
      <w:r w:rsidRPr="00F46694">
        <w:rPr>
          <w:rFonts w:ascii="Times New Roman" w:eastAsia="Times New Roman" w:hAnsi="Times New Roman" w:cs="Times New Roman"/>
          <w:color w:val="222222"/>
          <w:sz w:val="28"/>
          <w:szCs w:val="28"/>
          <w:lang w:eastAsia="ru-RU"/>
        </w:rPr>
        <w:t>казываться от идеи использовать детей в качестве актеров на мероприятии, как бы там не было, а детям будет интересно проявить себя. Также можно совмещать выступления детей и взрослых или же оставлять за детьми роль слушателя.</w:t>
      </w:r>
    </w:p>
    <w:p w:rsidR="00D32334" w:rsidRDefault="00F46694" w:rsidP="00D3233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Вече</w:t>
      </w:r>
      <w:r w:rsidR="00D32334">
        <w:rPr>
          <w:rFonts w:ascii="Times New Roman" w:eastAsia="Times New Roman" w:hAnsi="Times New Roman" w:cs="Times New Roman"/>
          <w:color w:val="222222"/>
          <w:sz w:val="28"/>
          <w:szCs w:val="28"/>
          <w:lang w:eastAsia="ru-RU"/>
        </w:rPr>
        <w:t xml:space="preserve">ра развлечений проводят </w:t>
      </w:r>
      <w:r w:rsidRPr="00F46694">
        <w:rPr>
          <w:rFonts w:ascii="Times New Roman" w:eastAsia="Times New Roman" w:hAnsi="Times New Roman" w:cs="Times New Roman"/>
          <w:color w:val="222222"/>
          <w:sz w:val="28"/>
          <w:szCs w:val="28"/>
          <w:lang w:eastAsia="ru-RU"/>
        </w:rPr>
        <w:t xml:space="preserve"> еженедельно для каждой возрастной категории детей, музы</w:t>
      </w:r>
      <w:r w:rsidR="00D32334">
        <w:rPr>
          <w:rFonts w:ascii="Times New Roman" w:eastAsia="Times New Roman" w:hAnsi="Times New Roman" w:cs="Times New Roman"/>
          <w:color w:val="222222"/>
          <w:sz w:val="28"/>
          <w:szCs w:val="28"/>
          <w:lang w:eastAsia="ru-RU"/>
        </w:rPr>
        <w:t xml:space="preserve">кальные вечера – </w:t>
      </w:r>
      <w:r w:rsidRPr="00F46694">
        <w:rPr>
          <w:rFonts w:ascii="Times New Roman" w:eastAsia="Times New Roman" w:hAnsi="Times New Roman" w:cs="Times New Roman"/>
          <w:color w:val="222222"/>
          <w:sz w:val="28"/>
          <w:szCs w:val="28"/>
          <w:lang w:eastAsia="ru-RU"/>
        </w:rPr>
        <w:t xml:space="preserve"> один раз в две недели.  Для детей младшей и средней возрастных групп  проводятся мероприятия продолжительностью 15-20 минут, для детей старшей и подготовительной -25-30 минут.</w:t>
      </w:r>
    </w:p>
    <w:p w:rsidR="00F46694" w:rsidRPr="00F46694" w:rsidRDefault="00F46694" w:rsidP="00D32334">
      <w:pPr>
        <w:shd w:val="clear" w:color="auto" w:fill="FFFFFF"/>
        <w:spacing w:after="360" w:line="360" w:lineRule="atLeast"/>
        <w:rPr>
          <w:rFonts w:ascii="Times New Roman" w:eastAsia="Times New Roman" w:hAnsi="Times New Roman" w:cs="Times New Roman"/>
          <w:b/>
          <w:i/>
          <w:color w:val="984806" w:themeColor="accent6" w:themeShade="80"/>
          <w:sz w:val="28"/>
          <w:szCs w:val="28"/>
          <w:lang w:eastAsia="ru-RU"/>
        </w:rPr>
      </w:pPr>
      <w:r w:rsidRPr="00F46694">
        <w:rPr>
          <w:rFonts w:ascii="Times New Roman" w:eastAsia="Times New Roman" w:hAnsi="Times New Roman" w:cs="Times New Roman"/>
          <w:b/>
          <w:i/>
          <w:color w:val="984806" w:themeColor="accent6" w:themeShade="80"/>
          <w:spacing w:val="-5"/>
          <w:sz w:val="28"/>
          <w:szCs w:val="28"/>
          <w:lang w:eastAsia="ru-RU"/>
        </w:rPr>
        <w:t>По характеру участия в развлечении детей, их разделяют на три группы:</w:t>
      </w:r>
    </w:p>
    <w:p w:rsidR="00F46694" w:rsidRPr="00F46694" w:rsidRDefault="00F46694" w:rsidP="00F46694">
      <w:pPr>
        <w:numPr>
          <w:ilvl w:val="0"/>
          <w:numId w:val="2"/>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Вечера развлечений, подготовленные силами взрослых для детей;</w:t>
      </w:r>
    </w:p>
    <w:p w:rsidR="00F46694" w:rsidRPr="00F46694" w:rsidRDefault="00F46694" w:rsidP="00F46694">
      <w:pPr>
        <w:numPr>
          <w:ilvl w:val="0"/>
          <w:numId w:val="2"/>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Мероприятия, подготовленные силами детей;</w:t>
      </w:r>
    </w:p>
    <w:p w:rsidR="00F46694" w:rsidRPr="00F46694" w:rsidRDefault="00F46694" w:rsidP="00F46694">
      <w:pPr>
        <w:numPr>
          <w:ilvl w:val="0"/>
          <w:numId w:val="2"/>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Юмористические вечера развлечений, в которых принимают участие взрослые и дети.</w:t>
      </w:r>
    </w:p>
    <w:p w:rsidR="00D32334" w:rsidRDefault="00F46694" w:rsidP="00D32334">
      <w:pPr>
        <w:numPr>
          <w:ilvl w:val="0"/>
          <w:numId w:val="2"/>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Минутки безопасности в детском саду.</w:t>
      </w:r>
    </w:p>
    <w:p w:rsidR="00D32334" w:rsidRDefault="00D32334" w:rsidP="00D32334">
      <w:pPr>
        <w:shd w:val="clear" w:color="auto" w:fill="FFFFFF"/>
        <w:spacing w:after="0" w:line="360" w:lineRule="atLeast"/>
        <w:ind w:left="675"/>
        <w:rPr>
          <w:rFonts w:ascii="Times New Roman" w:eastAsia="Times New Roman" w:hAnsi="Times New Roman" w:cs="Times New Roman"/>
          <w:color w:val="000000" w:themeColor="text1"/>
          <w:sz w:val="28"/>
          <w:szCs w:val="28"/>
          <w:lang w:eastAsia="ru-RU"/>
        </w:rPr>
      </w:pPr>
    </w:p>
    <w:p w:rsidR="00F46694" w:rsidRPr="00F46694" w:rsidRDefault="00F46694" w:rsidP="00D32334">
      <w:pPr>
        <w:shd w:val="clear" w:color="auto" w:fill="FFFFFF"/>
        <w:spacing w:after="0" w:line="360" w:lineRule="atLeast"/>
        <w:ind w:left="142"/>
        <w:rPr>
          <w:rFonts w:ascii="Times New Roman" w:eastAsia="Times New Roman" w:hAnsi="Times New Roman" w:cs="Times New Roman"/>
          <w:b/>
          <w:i/>
          <w:color w:val="984806" w:themeColor="accent6" w:themeShade="80"/>
          <w:sz w:val="28"/>
          <w:szCs w:val="28"/>
          <w:lang w:eastAsia="ru-RU"/>
        </w:rPr>
      </w:pPr>
      <w:r w:rsidRPr="00F46694">
        <w:rPr>
          <w:rFonts w:ascii="Times New Roman" w:eastAsia="Times New Roman" w:hAnsi="Times New Roman" w:cs="Times New Roman"/>
          <w:b/>
          <w:i/>
          <w:color w:val="984806" w:themeColor="accent6" w:themeShade="80"/>
          <w:spacing w:val="-5"/>
          <w:sz w:val="28"/>
          <w:szCs w:val="28"/>
          <w:lang w:eastAsia="ru-RU"/>
        </w:rPr>
        <w:t>По форме организации вечера развлечений разделяют также на несколько типов:</w:t>
      </w:r>
    </w:p>
    <w:p w:rsidR="00F46694" w:rsidRPr="00F46694" w:rsidRDefault="00F46694" w:rsidP="00F46694">
      <w:pPr>
        <w:numPr>
          <w:ilvl w:val="0"/>
          <w:numId w:val="3"/>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Зрелищного характера;</w:t>
      </w:r>
    </w:p>
    <w:p w:rsidR="00F46694" w:rsidRPr="00F46694" w:rsidRDefault="00F46694" w:rsidP="00F46694">
      <w:pPr>
        <w:numPr>
          <w:ilvl w:val="0"/>
          <w:numId w:val="3"/>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Концерты и тематические вечера детской самодеятельности;</w:t>
      </w:r>
    </w:p>
    <w:p w:rsidR="00F46694" w:rsidRPr="00F46694" w:rsidRDefault="00F46694" w:rsidP="00F46694">
      <w:pPr>
        <w:numPr>
          <w:ilvl w:val="0"/>
          <w:numId w:val="3"/>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Вечера-забавы;</w:t>
      </w:r>
    </w:p>
    <w:p w:rsidR="00F46694" w:rsidRDefault="00F46694" w:rsidP="00F46694">
      <w:pPr>
        <w:numPr>
          <w:ilvl w:val="0"/>
          <w:numId w:val="3"/>
        </w:numPr>
        <w:shd w:val="clear" w:color="auto" w:fill="FFFFFF"/>
        <w:spacing w:after="0" w:line="360" w:lineRule="atLeast"/>
        <w:ind w:left="1035"/>
        <w:rPr>
          <w:rFonts w:ascii="Times New Roman" w:eastAsia="Times New Roman" w:hAnsi="Times New Roman" w:cs="Times New Roman"/>
          <w:color w:val="000000" w:themeColor="text1"/>
          <w:sz w:val="28"/>
          <w:szCs w:val="28"/>
          <w:lang w:eastAsia="ru-RU"/>
        </w:rPr>
      </w:pPr>
      <w:r w:rsidRPr="00F46694">
        <w:rPr>
          <w:rFonts w:ascii="Times New Roman" w:eastAsia="Times New Roman" w:hAnsi="Times New Roman" w:cs="Times New Roman"/>
          <w:color w:val="000000" w:themeColor="text1"/>
          <w:sz w:val="28"/>
          <w:szCs w:val="28"/>
          <w:lang w:eastAsia="ru-RU"/>
        </w:rPr>
        <w:t>физкультурный досуг.</w:t>
      </w:r>
    </w:p>
    <w:p w:rsidR="00747155" w:rsidRPr="00F46694" w:rsidRDefault="00747155" w:rsidP="00747155">
      <w:pPr>
        <w:shd w:val="clear" w:color="auto" w:fill="FFFFFF"/>
        <w:spacing w:after="0" w:line="360" w:lineRule="atLeast"/>
        <w:rPr>
          <w:rFonts w:ascii="Times New Roman" w:eastAsia="Times New Roman" w:hAnsi="Times New Roman" w:cs="Times New Roman"/>
          <w:color w:val="000000" w:themeColor="text1"/>
          <w:sz w:val="28"/>
          <w:szCs w:val="28"/>
          <w:lang w:eastAsia="ru-RU"/>
        </w:rPr>
      </w:pP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color w:val="000000" w:themeColor="text1"/>
          <w:sz w:val="28"/>
          <w:szCs w:val="28"/>
          <w:lang w:eastAsia="ru-RU"/>
        </w:rPr>
        <w:t xml:space="preserve">Если грамотно комбинировать все варианты и формы организации детского досуга, то детям на таких вечерах не будет скучно никогда. Ну а в случае </w:t>
      </w:r>
      <w:r w:rsidRPr="00F46694">
        <w:rPr>
          <w:rFonts w:ascii="Times New Roman" w:eastAsia="Times New Roman" w:hAnsi="Times New Roman" w:cs="Times New Roman"/>
          <w:color w:val="222222"/>
          <w:sz w:val="28"/>
          <w:szCs w:val="28"/>
          <w:lang w:eastAsia="ru-RU"/>
        </w:rPr>
        <w:t>участия детей в таких мероприятиях масса впечатлений будет только от подготовки праздника, не говоря уж об его проведении.</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i/>
          <w:color w:val="002060"/>
          <w:sz w:val="28"/>
          <w:szCs w:val="28"/>
          <w:u w:val="single"/>
          <w:lang w:eastAsia="ru-RU"/>
        </w:rPr>
        <w:lastRenderedPageBreak/>
        <w:t>На мероприятиях зрелищного характера</w:t>
      </w:r>
      <w:r w:rsidRPr="00747155">
        <w:rPr>
          <w:rFonts w:ascii="Times New Roman" w:eastAsia="Times New Roman" w:hAnsi="Times New Roman" w:cs="Times New Roman"/>
          <w:color w:val="002060"/>
          <w:sz w:val="28"/>
          <w:szCs w:val="28"/>
          <w:lang w:eastAsia="ru-RU"/>
        </w:rPr>
        <w:t xml:space="preserve"> </w:t>
      </w:r>
      <w:r w:rsidRPr="00F46694">
        <w:rPr>
          <w:rFonts w:ascii="Times New Roman" w:eastAsia="Times New Roman" w:hAnsi="Times New Roman" w:cs="Times New Roman"/>
          <w:color w:val="222222"/>
          <w:sz w:val="28"/>
          <w:szCs w:val="28"/>
          <w:lang w:eastAsia="ru-RU"/>
        </w:rPr>
        <w:t>показывают известные детям сказки, читают рассказы, рассказывают стихи, звучат песни. Дети старших групп можно заняться организацией кукольного спектакля.</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i/>
          <w:color w:val="002060"/>
          <w:sz w:val="28"/>
          <w:szCs w:val="28"/>
          <w:u w:val="single"/>
          <w:lang w:eastAsia="ru-RU"/>
        </w:rPr>
        <w:t>На вечерах-концертах</w:t>
      </w:r>
      <w:r w:rsidR="00747155">
        <w:rPr>
          <w:rFonts w:ascii="Times New Roman" w:eastAsia="Times New Roman" w:hAnsi="Times New Roman" w:cs="Times New Roman"/>
          <w:color w:val="222222"/>
          <w:sz w:val="28"/>
          <w:szCs w:val="28"/>
          <w:lang w:eastAsia="ru-RU"/>
        </w:rPr>
        <w:t xml:space="preserve"> </w:t>
      </w:r>
      <w:proofErr w:type="gramStart"/>
      <w:r w:rsidR="00747155">
        <w:rPr>
          <w:rFonts w:ascii="Times New Roman" w:eastAsia="Times New Roman" w:hAnsi="Times New Roman" w:cs="Times New Roman"/>
          <w:color w:val="222222"/>
          <w:sz w:val="28"/>
          <w:szCs w:val="28"/>
          <w:lang w:eastAsia="ru-RU"/>
        </w:rPr>
        <w:t>следует</w:t>
      </w:r>
      <w:proofErr w:type="gramEnd"/>
      <w:r w:rsidR="00747155">
        <w:rPr>
          <w:rFonts w:ascii="Times New Roman" w:eastAsia="Times New Roman" w:hAnsi="Times New Roman" w:cs="Times New Roman"/>
          <w:color w:val="222222"/>
          <w:sz w:val="28"/>
          <w:szCs w:val="28"/>
          <w:lang w:eastAsia="ru-RU"/>
        </w:rPr>
        <w:t xml:space="preserve"> уделяют </w:t>
      </w:r>
      <w:r w:rsidRPr="00F46694">
        <w:rPr>
          <w:rFonts w:ascii="Times New Roman" w:eastAsia="Times New Roman" w:hAnsi="Times New Roman" w:cs="Times New Roman"/>
          <w:color w:val="222222"/>
          <w:sz w:val="28"/>
          <w:szCs w:val="28"/>
          <w:lang w:eastAsia="ru-RU"/>
        </w:rPr>
        <w:t xml:space="preserve"> внимание прослушиванию музыкальных произведений. Проводят их в основном в старших группах детского сада. Концерт может состоять из четырех-пяти произведений, в основном известных детям.</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i/>
          <w:color w:val="002060"/>
          <w:sz w:val="28"/>
          <w:szCs w:val="28"/>
          <w:u w:val="single"/>
          <w:lang w:eastAsia="ru-RU"/>
        </w:rPr>
        <w:t>На вечерах самодеятельности</w:t>
      </w:r>
      <w:r w:rsidRPr="00747155">
        <w:rPr>
          <w:rFonts w:ascii="Times New Roman" w:eastAsia="Times New Roman" w:hAnsi="Times New Roman" w:cs="Times New Roman"/>
          <w:color w:val="002060"/>
          <w:sz w:val="28"/>
          <w:szCs w:val="28"/>
          <w:lang w:eastAsia="ru-RU"/>
        </w:rPr>
        <w:t xml:space="preserve"> </w:t>
      </w:r>
      <w:r w:rsidRPr="00F46694">
        <w:rPr>
          <w:rFonts w:ascii="Times New Roman" w:eastAsia="Times New Roman" w:hAnsi="Times New Roman" w:cs="Times New Roman"/>
          <w:color w:val="222222"/>
          <w:sz w:val="28"/>
          <w:szCs w:val="28"/>
          <w:lang w:eastAsia="ru-RU"/>
        </w:rPr>
        <w:t>дети могут исполнять известные им песни, водить хороводы, рассказывать стихи, и просто играть в игры. Тематика таких мероприятий может быть самой разнообразной, в зависимости от интересов, знаний и умений дошкольников.</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i/>
          <w:color w:val="002060"/>
          <w:sz w:val="28"/>
          <w:szCs w:val="28"/>
          <w:u w:val="single"/>
          <w:lang w:eastAsia="ru-RU"/>
        </w:rPr>
        <w:t>Выступления детской самодеятельности</w:t>
      </w:r>
      <w:r w:rsidRPr="00747155">
        <w:rPr>
          <w:rFonts w:ascii="Times New Roman" w:eastAsia="Times New Roman" w:hAnsi="Times New Roman" w:cs="Times New Roman"/>
          <w:color w:val="002060"/>
          <w:sz w:val="28"/>
          <w:szCs w:val="28"/>
          <w:lang w:eastAsia="ru-RU"/>
        </w:rPr>
        <w:t xml:space="preserve"> </w:t>
      </w:r>
      <w:r w:rsidRPr="00F46694">
        <w:rPr>
          <w:rFonts w:ascii="Times New Roman" w:eastAsia="Times New Roman" w:hAnsi="Times New Roman" w:cs="Times New Roman"/>
          <w:color w:val="222222"/>
          <w:sz w:val="28"/>
          <w:szCs w:val="28"/>
          <w:lang w:eastAsia="ru-RU"/>
        </w:rPr>
        <w:t>можно приурочить ко дню рождения каждого ребенка в группе. Причем подготовку мероприятия и подарка можно держать втайне от именинника, что, несомненно, пойдет только на пользу.</w:t>
      </w:r>
    </w:p>
    <w:p w:rsidR="00747155" w:rsidRDefault="00F46694" w:rsidP="00747155">
      <w:pPr>
        <w:shd w:val="clear" w:color="auto" w:fill="FFFFFF"/>
        <w:spacing w:after="360" w:line="360" w:lineRule="atLeast"/>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i/>
          <w:color w:val="002060"/>
          <w:sz w:val="28"/>
          <w:szCs w:val="28"/>
          <w:u w:val="single"/>
          <w:lang w:eastAsia="ru-RU"/>
        </w:rPr>
        <w:t>В репертуар вечеров развлечений</w:t>
      </w:r>
      <w:r w:rsidR="00747155" w:rsidRPr="00747155">
        <w:rPr>
          <w:rFonts w:ascii="Times New Roman" w:eastAsia="Times New Roman" w:hAnsi="Times New Roman" w:cs="Times New Roman"/>
          <w:color w:val="002060"/>
          <w:sz w:val="28"/>
          <w:szCs w:val="28"/>
          <w:lang w:eastAsia="ru-RU"/>
        </w:rPr>
        <w:t xml:space="preserve"> </w:t>
      </w:r>
      <w:r w:rsidRPr="00747155">
        <w:rPr>
          <w:rFonts w:ascii="Times New Roman" w:eastAsia="Times New Roman" w:hAnsi="Times New Roman" w:cs="Times New Roman"/>
          <w:color w:val="002060"/>
          <w:sz w:val="28"/>
          <w:szCs w:val="28"/>
          <w:lang w:eastAsia="ru-RU"/>
        </w:rPr>
        <w:t xml:space="preserve"> </w:t>
      </w:r>
      <w:r w:rsidR="00747155">
        <w:rPr>
          <w:rFonts w:ascii="Times New Roman" w:eastAsia="Times New Roman" w:hAnsi="Times New Roman" w:cs="Times New Roman"/>
          <w:color w:val="222222"/>
          <w:sz w:val="28"/>
          <w:szCs w:val="28"/>
          <w:lang w:eastAsia="ru-RU"/>
        </w:rPr>
        <w:t xml:space="preserve">включают </w:t>
      </w:r>
      <w:r w:rsidRPr="00F46694">
        <w:rPr>
          <w:rFonts w:ascii="Times New Roman" w:eastAsia="Times New Roman" w:hAnsi="Times New Roman" w:cs="Times New Roman"/>
          <w:color w:val="222222"/>
          <w:sz w:val="28"/>
          <w:szCs w:val="28"/>
          <w:lang w:eastAsia="ru-RU"/>
        </w:rPr>
        <w:t xml:space="preserve"> загадки, шутки, игры-аттракционы, веселые инсценировки, игры-драматизации, музыкальные игры-сказки.</w:t>
      </w:r>
    </w:p>
    <w:p w:rsidR="00F46694" w:rsidRPr="00747155" w:rsidRDefault="00F46694" w:rsidP="00747155">
      <w:pPr>
        <w:shd w:val="clear" w:color="auto" w:fill="FFFFFF"/>
        <w:spacing w:after="360" w:line="360" w:lineRule="atLeast"/>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b/>
          <w:i/>
          <w:color w:val="C00000"/>
          <w:spacing w:val="-5"/>
          <w:sz w:val="28"/>
          <w:szCs w:val="28"/>
          <w:u w:val="single"/>
          <w:lang w:eastAsia="ru-RU"/>
        </w:rPr>
        <w:t>Физкультурный досуг в детском саду, как форма организации досуга</w:t>
      </w:r>
    </w:p>
    <w:p w:rsidR="00F46694" w:rsidRPr="00F46694" w:rsidRDefault="00747155"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Ф</w:t>
      </w:r>
      <w:r w:rsidR="00F46694" w:rsidRPr="00F46694">
        <w:rPr>
          <w:rFonts w:ascii="Times New Roman" w:eastAsia="Times New Roman" w:hAnsi="Times New Roman" w:cs="Times New Roman"/>
          <w:color w:val="222222"/>
          <w:sz w:val="28"/>
          <w:szCs w:val="28"/>
          <w:lang w:eastAsia="ru-RU"/>
        </w:rPr>
        <w:t>изкультурный досуг</w:t>
      </w:r>
      <w:r>
        <w:rPr>
          <w:rFonts w:ascii="Times New Roman" w:eastAsia="Times New Roman" w:hAnsi="Times New Roman" w:cs="Times New Roman"/>
          <w:color w:val="222222"/>
          <w:sz w:val="28"/>
          <w:szCs w:val="28"/>
          <w:lang w:eastAsia="ru-RU"/>
        </w:rPr>
        <w:t xml:space="preserve">  </w:t>
      </w:r>
      <w:r w:rsidR="00F46694" w:rsidRPr="00F46694">
        <w:rPr>
          <w:rFonts w:ascii="Times New Roman" w:eastAsia="Times New Roman" w:hAnsi="Times New Roman" w:cs="Times New Roman"/>
          <w:color w:val="222222"/>
          <w:sz w:val="28"/>
          <w:szCs w:val="28"/>
          <w:lang w:eastAsia="ru-RU"/>
        </w:rPr>
        <w:t xml:space="preserve">можно проводить во всех возрастных группах, начиная со </w:t>
      </w:r>
      <w:proofErr w:type="gramStart"/>
      <w:r w:rsidR="00F46694" w:rsidRPr="00F46694">
        <w:rPr>
          <w:rFonts w:ascii="Times New Roman" w:eastAsia="Times New Roman" w:hAnsi="Times New Roman" w:cs="Times New Roman"/>
          <w:color w:val="222222"/>
          <w:sz w:val="28"/>
          <w:szCs w:val="28"/>
          <w:lang w:eastAsia="ru-RU"/>
        </w:rPr>
        <w:t>средней</w:t>
      </w:r>
      <w:proofErr w:type="gramEnd"/>
      <w:r w:rsidR="00F46694" w:rsidRPr="00F46694">
        <w:rPr>
          <w:rFonts w:ascii="Times New Roman" w:eastAsia="Times New Roman" w:hAnsi="Times New Roman" w:cs="Times New Roman"/>
          <w:color w:val="222222"/>
          <w:sz w:val="28"/>
          <w:szCs w:val="28"/>
          <w:lang w:eastAsia="ru-RU"/>
        </w:rPr>
        <w:t xml:space="preserve">.  Спортивный характер мероприятия подразумевает выполнение детьми различные упражнений, участие в подвижных играх. В старших группах можно организовать соревнования. Продолжается такой вечер около получаса. </w:t>
      </w:r>
    </w:p>
    <w:p w:rsidR="005773B3" w:rsidRDefault="00F46694" w:rsidP="005773B3">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 xml:space="preserve">Благодаря такому разнообразию мероприятий и форм их организации, их можно чередовать, наполняя детскую жизнь интересными и радостными событиями. </w:t>
      </w:r>
    </w:p>
    <w:p w:rsidR="00F46694" w:rsidRPr="005773B3" w:rsidRDefault="00F46694" w:rsidP="005773B3">
      <w:pPr>
        <w:shd w:val="clear" w:color="auto" w:fill="FFFFFF"/>
        <w:spacing w:after="360" w:line="360" w:lineRule="atLeast"/>
        <w:jc w:val="center"/>
        <w:rPr>
          <w:rFonts w:ascii="Times New Roman" w:eastAsia="Times New Roman" w:hAnsi="Times New Roman" w:cs="Times New Roman"/>
          <w:color w:val="222222"/>
          <w:sz w:val="28"/>
          <w:szCs w:val="28"/>
          <w:lang w:eastAsia="ru-RU"/>
        </w:rPr>
      </w:pPr>
      <w:r w:rsidRPr="00747155">
        <w:rPr>
          <w:rFonts w:ascii="Times New Roman" w:eastAsia="Times New Roman" w:hAnsi="Times New Roman" w:cs="Times New Roman"/>
          <w:i/>
          <w:color w:val="FF0000"/>
          <w:spacing w:val="-5"/>
          <w:sz w:val="28"/>
          <w:szCs w:val="28"/>
          <w:u w:val="single"/>
          <w:lang w:eastAsia="ru-RU"/>
        </w:rPr>
        <w:t>Уместны ли игры-забавы в детском саду?</w:t>
      </w:r>
    </w:p>
    <w:p w:rsidR="00F46694" w:rsidRPr="00F46694" w:rsidRDefault="00F46694" w:rsidP="00747155">
      <w:pPr>
        <w:shd w:val="clear" w:color="auto" w:fill="FFFFFF"/>
        <w:spacing w:after="0" w:line="240" w:lineRule="auto"/>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Игры-забавы с неким оттенком юмора, интригой чаще всего проводят с детьми младшей группы детского сада. Эти игры помогают сконцентрировать, переключить внимание детей, убрать ощущение усталости и помочь детям получить удовольствие от мероприятия. Также такие игры могут проводиться и в старшей и средней группе для создания хорошего настроения у детей.</w:t>
      </w:r>
    </w:p>
    <w:p w:rsidR="00747155" w:rsidRPr="00747155" w:rsidRDefault="00F46694" w:rsidP="00D740AC">
      <w:pPr>
        <w:shd w:val="clear" w:color="auto" w:fill="FFFFFF"/>
        <w:spacing w:before="450" w:line="240" w:lineRule="auto"/>
        <w:jc w:val="center"/>
        <w:outlineLvl w:val="1"/>
        <w:rPr>
          <w:rFonts w:ascii="Times New Roman" w:eastAsia="Times New Roman" w:hAnsi="Times New Roman" w:cs="Times New Roman"/>
          <w:b/>
          <w:i/>
          <w:color w:val="C00000"/>
          <w:spacing w:val="-5"/>
          <w:sz w:val="28"/>
          <w:szCs w:val="28"/>
          <w:u w:val="single"/>
          <w:lang w:eastAsia="ru-RU"/>
        </w:rPr>
      </w:pPr>
      <w:r w:rsidRPr="00747155">
        <w:rPr>
          <w:rFonts w:ascii="Times New Roman" w:eastAsia="Times New Roman" w:hAnsi="Times New Roman" w:cs="Times New Roman"/>
          <w:b/>
          <w:i/>
          <w:color w:val="C00000"/>
          <w:spacing w:val="-5"/>
          <w:sz w:val="28"/>
          <w:szCs w:val="28"/>
          <w:u w:val="single"/>
          <w:lang w:eastAsia="ru-RU"/>
        </w:rPr>
        <w:lastRenderedPageBreak/>
        <w:t>Организация концертов в детском саду: интересно ли это детям?</w:t>
      </w:r>
    </w:p>
    <w:p w:rsidR="00F46694" w:rsidRPr="00F46694" w:rsidRDefault="00F46694" w:rsidP="00F46694">
      <w:pPr>
        <w:shd w:val="clear" w:color="auto" w:fill="FFFFFF"/>
        <w:spacing w:after="360" w:line="360" w:lineRule="atLeast"/>
        <w:rPr>
          <w:rFonts w:ascii="Times New Roman" w:eastAsia="Times New Roman" w:hAnsi="Times New Roman" w:cs="Times New Roman"/>
          <w:color w:val="222222"/>
          <w:sz w:val="28"/>
          <w:szCs w:val="28"/>
          <w:lang w:eastAsia="ru-RU"/>
        </w:rPr>
      </w:pPr>
      <w:r w:rsidRPr="00F46694">
        <w:rPr>
          <w:rFonts w:ascii="Times New Roman" w:eastAsia="Times New Roman" w:hAnsi="Times New Roman" w:cs="Times New Roman"/>
          <w:color w:val="222222"/>
          <w:sz w:val="28"/>
          <w:szCs w:val="28"/>
          <w:lang w:eastAsia="ru-RU"/>
        </w:rPr>
        <w:t>Концерты включают различные виды деятельности: сольные, ансамблевые, хоровое исполнение песен, танцев, игру на музыкальных инструментах. Участие в концертах больше всего будет интересно старшим дошкольникам, ведь они могут выступить, показывая свое умение товарищам, детям других групп. При этом проявляются исполнительные навыки, инициатива, творческая выдумка. Такие мероприятия помогут подарить детям положительное настроение. Однако стоит учитывать, что такие мероприятия требует подготовки детей, поэтому проводить их слишком часто не следует.</w:t>
      </w:r>
    </w:p>
    <w:p w:rsidR="00F46694" w:rsidRPr="00F46694" w:rsidRDefault="00F46694" w:rsidP="00F46694">
      <w:pPr>
        <w:spacing w:after="0"/>
        <w:jc w:val="center"/>
        <w:rPr>
          <w:rFonts w:ascii="Times New Roman" w:hAnsi="Times New Roman" w:cs="Times New Roman"/>
          <w:b/>
          <w:color w:val="C00000"/>
          <w:sz w:val="28"/>
          <w:szCs w:val="28"/>
        </w:rPr>
      </w:pPr>
    </w:p>
    <w:p w:rsidR="00F46694" w:rsidRDefault="00F46694"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D740AC" w:rsidRDefault="00D740AC" w:rsidP="00F46694">
      <w:pPr>
        <w:spacing w:after="0"/>
        <w:jc w:val="center"/>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p w:rsidR="005773B3" w:rsidRDefault="005773B3" w:rsidP="005773B3">
      <w:pPr>
        <w:spacing w:after="0"/>
        <w:rPr>
          <w:rFonts w:ascii="Times New Roman" w:hAnsi="Times New Roman" w:cs="Times New Roman"/>
          <w:b/>
          <w:color w:val="C00000"/>
          <w:sz w:val="28"/>
          <w:szCs w:val="28"/>
        </w:rPr>
      </w:pPr>
    </w:p>
    <w:sectPr w:rsidR="005773B3" w:rsidSect="005773B3">
      <w:pgSz w:w="11906" w:h="16838"/>
      <w:pgMar w:top="1134" w:right="1133" w:bottom="1134" w:left="1134"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75pt;height:10.75pt" o:bullet="t">
        <v:imagedata r:id="rId1" o:title="mso7A66"/>
      </v:shape>
    </w:pict>
  </w:numPicBullet>
  <w:abstractNum w:abstractNumId="0">
    <w:nsid w:val="04921433"/>
    <w:multiLevelType w:val="hybridMultilevel"/>
    <w:tmpl w:val="41D4F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641EA"/>
    <w:multiLevelType w:val="hybridMultilevel"/>
    <w:tmpl w:val="EBB0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94918"/>
    <w:multiLevelType w:val="hybridMultilevel"/>
    <w:tmpl w:val="D3086A7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B1D08"/>
    <w:multiLevelType w:val="hybridMultilevel"/>
    <w:tmpl w:val="ED8242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97792D"/>
    <w:multiLevelType w:val="multilevel"/>
    <w:tmpl w:val="E36A118A"/>
    <w:lvl w:ilvl="0">
      <w:start w:val="1"/>
      <w:numFmt w:val="decimal"/>
      <w:lvlText w:val="%1."/>
      <w:lvlJc w:val="left"/>
      <w:pPr>
        <w:tabs>
          <w:tab w:val="num" w:pos="360"/>
        </w:tabs>
        <w:ind w:left="360" w:hanging="360"/>
      </w:p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F266746"/>
    <w:multiLevelType w:val="multilevel"/>
    <w:tmpl w:val="7A64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03C84"/>
    <w:multiLevelType w:val="hybridMultilevel"/>
    <w:tmpl w:val="8A22B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650A23"/>
    <w:multiLevelType w:val="hybridMultilevel"/>
    <w:tmpl w:val="13086D34"/>
    <w:lvl w:ilvl="0" w:tplc="04190007">
      <w:start w:val="1"/>
      <w:numFmt w:val="bullet"/>
      <w:lvlText w:val=""/>
      <w:lvlPicBulletId w:val="0"/>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nsid w:val="551A0C8B"/>
    <w:multiLevelType w:val="hybridMultilevel"/>
    <w:tmpl w:val="D66EE0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F5D39"/>
    <w:multiLevelType w:val="hybridMultilevel"/>
    <w:tmpl w:val="28721822"/>
    <w:lvl w:ilvl="0" w:tplc="04190007">
      <w:start w:val="1"/>
      <w:numFmt w:val="bullet"/>
      <w:lvlText w:val=""/>
      <w:lvlPicBulletId w:val="0"/>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0">
    <w:nsid w:val="5B6862C7"/>
    <w:multiLevelType w:val="hybridMultilevel"/>
    <w:tmpl w:val="6CAA1B6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3E7219"/>
    <w:multiLevelType w:val="hybridMultilevel"/>
    <w:tmpl w:val="AC5E077E"/>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E72287B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B4701E"/>
    <w:multiLevelType w:val="hybridMultilevel"/>
    <w:tmpl w:val="E6A4E8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757A3"/>
    <w:multiLevelType w:val="hybridMultilevel"/>
    <w:tmpl w:val="A090492E"/>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B93300"/>
    <w:multiLevelType w:val="hybridMultilevel"/>
    <w:tmpl w:val="A3E89FE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10"/>
  </w:num>
  <w:num w:numId="6">
    <w:abstractNumId w:val="13"/>
  </w:num>
  <w:num w:numId="7">
    <w:abstractNumId w:val="12"/>
  </w:num>
  <w:num w:numId="8">
    <w:abstractNumId w:val="2"/>
  </w:num>
  <w:num w:numId="9">
    <w:abstractNumId w:val="11"/>
  </w:num>
  <w:num w:numId="10">
    <w:abstractNumId w:val="3"/>
  </w:num>
  <w:num w:numId="11">
    <w:abstractNumId w:val="14"/>
  </w:num>
  <w:num w:numId="12">
    <w:abstractNumId w:val="9"/>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DB"/>
    <w:rsid w:val="00074109"/>
    <w:rsid w:val="00084D10"/>
    <w:rsid w:val="000E05B5"/>
    <w:rsid w:val="000E4ADE"/>
    <w:rsid w:val="00134E2E"/>
    <w:rsid w:val="004207A4"/>
    <w:rsid w:val="005773B3"/>
    <w:rsid w:val="005B27C2"/>
    <w:rsid w:val="005E421A"/>
    <w:rsid w:val="00646DB4"/>
    <w:rsid w:val="006A2640"/>
    <w:rsid w:val="00747155"/>
    <w:rsid w:val="00845742"/>
    <w:rsid w:val="00A47BEA"/>
    <w:rsid w:val="00B6594A"/>
    <w:rsid w:val="00B77809"/>
    <w:rsid w:val="00BC5759"/>
    <w:rsid w:val="00BD5215"/>
    <w:rsid w:val="00BF4D47"/>
    <w:rsid w:val="00D32334"/>
    <w:rsid w:val="00D740AC"/>
    <w:rsid w:val="00D938DB"/>
    <w:rsid w:val="00E0515B"/>
    <w:rsid w:val="00EE1633"/>
    <w:rsid w:val="00F4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8DB"/>
    <w:pPr>
      <w:ind w:left="720"/>
      <w:contextualSpacing/>
    </w:pPr>
  </w:style>
  <w:style w:type="paragraph" w:styleId="a4">
    <w:name w:val="Balloon Text"/>
    <w:basedOn w:val="a"/>
    <w:link w:val="a5"/>
    <w:uiPriority w:val="99"/>
    <w:semiHidden/>
    <w:unhideWhenUsed/>
    <w:rsid w:val="00F46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8DB"/>
    <w:pPr>
      <w:ind w:left="720"/>
      <w:contextualSpacing/>
    </w:pPr>
  </w:style>
  <w:style w:type="paragraph" w:styleId="a4">
    <w:name w:val="Balloon Text"/>
    <w:basedOn w:val="a"/>
    <w:link w:val="a5"/>
    <w:uiPriority w:val="99"/>
    <w:semiHidden/>
    <w:unhideWhenUsed/>
    <w:rsid w:val="00F46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9988">
      <w:bodyDiv w:val="1"/>
      <w:marLeft w:val="0"/>
      <w:marRight w:val="0"/>
      <w:marTop w:val="0"/>
      <w:marBottom w:val="0"/>
      <w:divBdr>
        <w:top w:val="none" w:sz="0" w:space="0" w:color="auto"/>
        <w:left w:val="none" w:sz="0" w:space="0" w:color="auto"/>
        <w:bottom w:val="none" w:sz="0" w:space="0" w:color="auto"/>
        <w:right w:val="none" w:sz="0" w:space="0" w:color="auto"/>
      </w:divBdr>
    </w:div>
    <w:div w:id="671221703">
      <w:bodyDiv w:val="1"/>
      <w:marLeft w:val="0"/>
      <w:marRight w:val="0"/>
      <w:marTop w:val="0"/>
      <w:marBottom w:val="0"/>
      <w:divBdr>
        <w:top w:val="none" w:sz="0" w:space="0" w:color="auto"/>
        <w:left w:val="none" w:sz="0" w:space="0" w:color="auto"/>
        <w:bottom w:val="none" w:sz="0" w:space="0" w:color="auto"/>
        <w:right w:val="none" w:sz="0" w:space="0" w:color="auto"/>
      </w:divBdr>
    </w:div>
    <w:div w:id="763232951">
      <w:bodyDiv w:val="1"/>
      <w:marLeft w:val="0"/>
      <w:marRight w:val="0"/>
      <w:marTop w:val="0"/>
      <w:marBottom w:val="0"/>
      <w:divBdr>
        <w:top w:val="none" w:sz="0" w:space="0" w:color="auto"/>
        <w:left w:val="none" w:sz="0" w:space="0" w:color="auto"/>
        <w:bottom w:val="none" w:sz="0" w:space="0" w:color="auto"/>
        <w:right w:val="none" w:sz="0" w:space="0" w:color="auto"/>
      </w:divBdr>
    </w:div>
    <w:div w:id="999969132">
      <w:bodyDiv w:val="1"/>
      <w:marLeft w:val="0"/>
      <w:marRight w:val="0"/>
      <w:marTop w:val="0"/>
      <w:marBottom w:val="0"/>
      <w:divBdr>
        <w:top w:val="none" w:sz="0" w:space="0" w:color="auto"/>
        <w:left w:val="none" w:sz="0" w:space="0" w:color="auto"/>
        <w:bottom w:val="none" w:sz="0" w:space="0" w:color="auto"/>
        <w:right w:val="none" w:sz="0" w:space="0" w:color="auto"/>
      </w:divBdr>
    </w:div>
    <w:div w:id="13250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D02A-C74A-487F-AC43-6494CEFD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RePack by Diakov</cp:lastModifiedBy>
  <cp:revision>3</cp:revision>
  <dcterms:created xsi:type="dcterms:W3CDTF">2018-02-14T07:25:00Z</dcterms:created>
  <dcterms:modified xsi:type="dcterms:W3CDTF">2018-02-14T07:34:00Z</dcterms:modified>
</cp:coreProperties>
</file>